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C8" w:rsidRPr="00AA6A41" w:rsidRDefault="00C41CC8" w:rsidP="00EE7B1D">
      <w:pPr>
        <w:pStyle w:val="Heading1"/>
        <w:jc w:val="center"/>
        <w:rPr>
          <w:rFonts w:cstheme="majorHAnsi"/>
          <w:color w:val="337BBD"/>
          <w:sz w:val="22"/>
          <w:szCs w:val="22"/>
        </w:rPr>
      </w:pPr>
      <w:r w:rsidRPr="00AA6A41">
        <w:rPr>
          <w:rFonts w:cstheme="majorHAnsi"/>
          <w:color w:val="337BBD"/>
          <w:sz w:val="22"/>
          <w:szCs w:val="22"/>
        </w:rPr>
        <w:t xml:space="preserve">Math </w:t>
      </w:r>
      <w:r w:rsidR="00523C69" w:rsidRPr="00AA6A41">
        <w:rPr>
          <w:rFonts w:cstheme="majorHAnsi"/>
          <w:color w:val="337BBD"/>
          <w:sz w:val="22"/>
          <w:szCs w:val="22"/>
        </w:rPr>
        <w:t>50</w:t>
      </w:r>
      <w:r w:rsidR="00AA6A41" w:rsidRPr="00AA6A41">
        <w:rPr>
          <w:rFonts w:cstheme="majorHAnsi"/>
          <w:color w:val="337BBD"/>
          <w:sz w:val="22"/>
          <w:szCs w:val="22"/>
        </w:rPr>
        <w:t>4</w:t>
      </w:r>
      <w:r w:rsidR="00523C69" w:rsidRPr="00AA6A41">
        <w:rPr>
          <w:rFonts w:cstheme="majorHAnsi"/>
          <w:color w:val="337BBD"/>
          <w:sz w:val="22"/>
          <w:szCs w:val="22"/>
        </w:rPr>
        <w:t xml:space="preserve"> Algebra I</w:t>
      </w:r>
      <w:r w:rsidR="00AA6A41" w:rsidRPr="00AA6A41">
        <w:rPr>
          <w:rFonts w:cstheme="majorHAnsi"/>
          <w:color w:val="337BBD"/>
          <w:sz w:val="22"/>
          <w:szCs w:val="22"/>
        </w:rPr>
        <w:t>I</w:t>
      </w:r>
    </w:p>
    <w:p w:rsidR="009E2C4A" w:rsidRPr="00AA6A41" w:rsidRDefault="00AA6A41" w:rsidP="0019004E">
      <w:pPr>
        <w:pStyle w:val="Heading1"/>
        <w:jc w:val="center"/>
        <w:rPr>
          <w:rFonts w:cstheme="majorHAnsi"/>
          <w:color w:val="337BBD"/>
          <w:sz w:val="22"/>
          <w:szCs w:val="22"/>
        </w:rPr>
      </w:pPr>
      <w:r w:rsidRPr="00AA6A41">
        <w:rPr>
          <w:rFonts w:cstheme="majorHAnsi"/>
          <w:color w:val="337BBD"/>
          <w:sz w:val="22"/>
          <w:szCs w:val="22"/>
        </w:rPr>
        <w:t>Spring 2019</w:t>
      </w:r>
    </w:p>
    <w:p w:rsidR="0019004E" w:rsidRPr="00AA6A41" w:rsidRDefault="0019004E" w:rsidP="0019004E">
      <w:pPr>
        <w:rPr>
          <w:rFonts w:asciiTheme="majorHAnsi" w:hAnsiTheme="majorHAnsi" w:cstheme="majorHAnsi"/>
          <w:sz w:val="22"/>
          <w:szCs w:val="22"/>
        </w:rPr>
      </w:pPr>
    </w:p>
    <w:p w:rsidR="002978D1" w:rsidRPr="00AA6A41" w:rsidRDefault="009E2C4A" w:rsidP="00E66E64">
      <w:pPr>
        <w:jc w:val="both"/>
        <w:rPr>
          <w:rFonts w:asciiTheme="majorHAnsi" w:hAnsiTheme="majorHAnsi" w:cstheme="majorHAnsi"/>
          <w:color w:val="337BBD"/>
          <w:sz w:val="22"/>
          <w:szCs w:val="22"/>
        </w:rPr>
      </w:pPr>
      <w:r w:rsidRPr="00AA6A41">
        <w:rPr>
          <w:rFonts w:asciiTheme="majorHAnsi" w:hAnsiTheme="majorHAnsi" w:cstheme="majorHAnsi"/>
          <w:color w:val="337BBD"/>
          <w:sz w:val="22"/>
          <w:szCs w:val="22"/>
        </w:rPr>
        <w:t xml:space="preserve">Web Page:  </w:t>
      </w:r>
      <w:r w:rsidR="00AA6A41" w:rsidRPr="00AA6A41">
        <w:rPr>
          <w:rStyle w:val="Hyperlink"/>
          <w:rFonts w:asciiTheme="majorHAnsi" w:hAnsiTheme="majorHAnsi" w:cstheme="majorHAnsi"/>
          <w:sz w:val="22"/>
          <w:szCs w:val="22"/>
        </w:rPr>
        <w:t>https://blog.metu.edu.tr/benli/teaching/math-504-algebra-ii/</w:t>
      </w:r>
    </w:p>
    <w:p w:rsidR="00EE7B1D" w:rsidRPr="00AA6A41" w:rsidRDefault="002978D1" w:rsidP="00E66E64">
      <w:pPr>
        <w:jc w:val="both"/>
        <w:rPr>
          <w:rFonts w:asciiTheme="majorHAnsi" w:hAnsiTheme="majorHAnsi" w:cstheme="majorHAnsi"/>
          <w:sz w:val="22"/>
          <w:szCs w:val="22"/>
        </w:rPr>
      </w:pPr>
      <w:r w:rsidRPr="00AA6A41">
        <w:rPr>
          <w:rFonts w:asciiTheme="majorHAnsi" w:hAnsiTheme="majorHAnsi" w:cstheme="majorHAnsi"/>
          <w:color w:val="337BBD"/>
          <w:sz w:val="22"/>
          <w:szCs w:val="22"/>
        </w:rPr>
        <w:t>Instructor:</w:t>
      </w:r>
      <w:r w:rsidRPr="00AA6A41">
        <w:rPr>
          <w:rFonts w:asciiTheme="majorHAnsi" w:hAnsiTheme="majorHAnsi" w:cstheme="majorHAnsi"/>
          <w:color w:val="00B0F0"/>
          <w:sz w:val="22"/>
          <w:szCs w:val="22"/>
        </w:rPr>
        <w:t xml:space="preserve">  </w:t>
      </w:r>
      <w:r w:rsidRPr="00AA6A41">
        <w:rPr>
          <w:rFonts w:asciiTheme="majorHAnsi" w:hAnsiTheme="majorHAnsi" w:cstheme="majorHAnsi"/>
          <w:sz w:val="22"/>
          <w:szCs w:val="22"/>
        </w:rPr>
        <w:t xml:space="preserve">Gökhan Benli, Office M227, </w:t>
      </w:r>
      <w:r w:rsidR="007F2451" w:rsidRPr="00AA6A41">
        <w:rPr>
          <w:rFonts w:asciiTheme="majorHAnsi" w:hAnsiTheme="majorHAnsi" w:cstheme="majorHAnsi"/>
          <w:sz w:val="22"/>
          <w:szCs w:val="22"/>
        </w:rPr>
        <w:t>email:  benli (at) metu.edu.tr</w:t>
      </w:r>
    </w:p>
    <w:p w:rsidR="002978D1" w:rsidRPr="00AA6A41" w:rsidRDefault="00EE7B1D" w:rsidP="00E66E64">
      <w:pPr>
        <w:jc w:val="both"/>
        <w:rPr>
          <w:rFonts w:asciiTheme="majorHAnsi" w:hAnsiTheme="majorHAnsi" w:cstheme="majorHAnsi"/>
          <w:sz w:val="22"/>
          <w:szCs w:val="22"/>
        </w:rPr>
      </w:pPr>
      <w:r w:rsidRPr="00AA6A41">
        <w:rPr>
          <w:rFonts w:asciiTheme="majorHAnsi" w:hAnsiTheme="majorHAnsi" w:cstheme="majorHAnsi"/>
          <w:color w:val="337BBD"/>
          <w:sz w:val="22"/>
          <w:szCs w:val="22"/>
        </w:rPr>
        <w:t xml:space="preserve">Office Hours: </w:t>
      </w:r>
      <w:r w:rsidR="00AA6A41" w:rsidRPr="00AA6A41">
        <w:rPr>
          <w:rFonts w:asciiTheme="majorHAnsi" w:hAnsiTheme="majorHAnsi" w:cstheme="majorHAnsi"/>
          <w:sz w:val="22"/>
          <w:szCs w:val="22"/>
        </w:rPr>
        <w:t>TBA</w:t>
      </w:r>
    </w:p>
    <w:p w:rsidR="002978D1" w:rsidRPr="00AA6A41" w:rsidRDefault="00013A74" w:rsidP="00E66E64">
      <w:pPr>
        <w:tabs>
          <w:tab w:val="left" w:pos="8504"/>
        </w:tabs>
        <w:jc w:val="both"/>
        <w:rPr>
          <w:rFonts w:asciiTheme="majorHAnsi" w:hAnsiTheme="majorHAnsi" w:cstheme="majorHAnsi"/>
          <w:sz w:val="22"/>
          <w:szCs w:val="22"/>
        </w:rPr>
      </w:pPr>
      <w:r w:rsidRPr="00AA6A41">
        <w:rPr>
          <w:rFonts w:asciiTheme="majorHAnsi" w:hAnsiTheme="majorHAnsi" w:cstheme="majorHAnsi"/>
          <w:color w:val="337BBD"/>
          <w:sz w:val="22"/>
          <w:szCs w:val="22"/>
        </w:rPr>
        <w:t>Schedule</w:t>
      </w:r>
      <w:r w:rsidR="002978D1" w:rsidRPr="00AA6A41">
        <w:rPr>
          <w:rFonts w:asciiTheme="majorHAnsi" w:hAnsiTheme="majorHAnsi" w:cstheme="majorHAnsi"/>
          <w:color w:val="337BBD"/>
          <w:sz w:val="22"/>
          <w:szCs w:val="22"/>
        </w:rPr>
        <w:t xml:space="preserve">:  </w:t>
      </w:r>
      <w:r w:rsidR="007F2451" w:rsidRPr="00AA6A41">
        <w:rPr>
          <w:rFonts w:asciiTheme="majorHAnsi" w:hAnsiTheme="majorHAnsi" w:cstheme="majorHAnsi"/>
          <w:sz w:val="22"/>
          <w:szCs w:val="22"/>
        </w:rPr>
        <w:t xml:space="preserve"> </w:t>
      </w:r>
      <w:r w:rsidR="0009544A">
        <w:rPr>
          <w:rFonts w:asciiTheme="majorHAnsi" w:hAnsiTheme="majorHAnsi" w:cstheme="majorHAnsi"/>
          <w:sz w:val="22"/>
          <w:szCs w:val="22"/>
        </w:rPr>
        <w:t>TBA</w:t>
      </w:r>
      <w:bookmarkStart w:id="0" w:name="_GoBack"/>
      <w:bookmarkEnd w:id="0"/>
      <w:r w:rsidR="009E2C4A" w:rsidRPr="00AA6A41">
        <w:rPr>
          <w:rFonts w:asciiTheme="majorHAnsi" w:hAnsiTheme="majorHAnsi" w:cstheme="majorHAnsi"/>
          <w:sz w:val="22"/>
          <w:szCs w:val="22"/>
        </w:rPr>
        <w:tab/>
      </w:r>
    </w:p>
    <w:p w:rsidR="00B538B9" w:rsidRPr="00AA6A41" w:rsidRDefault="00013A74" w:rsidP="00E66E64">
      <w:pPr>
        <w:pStyle w:val="Default"/>
        <w:jc w:val="both"/>
        <w:rPr>
          <w:rFonts w:asciiTheme="majorHAnsi" w:hAnsiTheme="majorHAnsi" w:cstheme="majorHAnsi"/>
          <w:sz w:val="22"/>
          <w:szCs w:val="22"/>
          <w:shd w:val="clear" w:color="auto" w:fill="FFFFFF"/>
        </w:rPr>
      </w:pPr>
      <w:r w:rsidRPr="00AA6A41">
        <w:rPr>
          <w:rFonts w:asciiTheme="majorHAnsi" w:hAnsiTheme="majorHAnsi" w:cstheme="majorHAnsi"/>
          <w:color w:val="337BBD"/>
          <w:sz w:val="22"/>
          <w:szCs w:val="22"/>
        </w:rPr>
        <w:t xml:space="preserve">Course Description: </w:t>
      </w:r>
      <w:r w:rsidR="00AA6A41" w:rsidRPr="00AA6A41">
        <w:rPr>
          <w:rFonts w:asciiTheme="majorHAnsi" w:hAnsiTheme="majorHAnsi" w:cstheme="majorHAnsi"/>
          <w:sz w:val="22"/>
          <w:szCs w:val="22"/>
          <w:shd w:val="clear" w:color="auto" w:fill="FFFFFF"/>
        </w:rPr>
        <w:t>Modules, homomorphisms, exact sequences, projective and injective modules, free modules, vector spaces, tensor products, modules over a PID. Fields, field extensions, the fundamental theorem of Galois theory, splitting fields, algebraic closure and normality, the Galois group of a polynomial, finite fields. </w:t>
      </w:r>
    </w:p>
    <w:p w:rsidR="00B22E2A" w:rsidRPr="00AA6A41" w:rsidRDefault="00B22E2A" w:rsidP="00E66E64">
      <w:pPr>
        <w:pStyle w:val="Default"/>
        <w:jc w:val="both"/>
        <w:rPr>
          <w:rFonts w:asciiTheme="majorHAnsi" w:hAnsiTheme="majorHAnsi" w:cstheme="majorHAnsi"/>
          <w:color w:val="337BBD"/>
          <w:sz w:val="22"/>
          <w:szCs w:val="22"/>
        </w:rPr>
      </w:pPr>
    </w:p>
    <w:p w:rsidR="007F2451" w:rsidRPr="00AA6A41" w:rsidRDefault="00013A74" w:rsidP="007F2451">
      <w:pPr>
        <w:shd w:val="clear" w:color="auto" w:fill="FFFFFF"/>
        <w:rPr>
          <w:rFonts w:asciiTheme="majorHAnsi" w:eastAsia="Times New Roman" w:hAnsiTheme="majorHAnsi" w:cstheme="majorHAnsi"/>
          <w:sz w:val="22"/>
          <w:szCs w:val="22"/>
        </w:rPr>
      </w:pPr>
      <w:r w:rsidRPr="00AA6A41">
        <w:rPr>
          <w:rFonts w:asciiTheme="majorHAnsi" w:hAnsiTheme="majorHAnsi" w:cstheme="majorHAnsi"/>
          <w:color w:val="337BBD"/>
          <w:sz w:val="22"/>
          <w:szCs w:val="22"/>
        </w:rPr>
        <w:t xml:space="preserve">Suggested Books: </w:t>
      </w:r>
      <w:r w:rsidRPr="00AA6A41">
        <w:rPr>
          <w:rFonts w:asciiTheme="majorHAnsi" w:hAnsiTheme="majorHAnsi" w:cstheme="majorHAnsi"/>
          <w:sz w:val="22"/>
          <w:szCs w:val="22"/>
        </w:rPr>
        <w:t xml:space="preserve"> </w:t>
      </w:r>
      <w:r w:rsidR="007F2451" w:rsidRPr="00AA6A41">
        <w:rPr>
          <w:rFonts w:asciiTheme="majorHAnsi" w:eastAsia="Times New Roman" w:hAnsiTheme="majorHAnsi" w:cstheme="majorHAnsi"/>
          <w:sz w:val="22"/>
          <w:szCs w:val="22"/>
        </w:rPr>
        <w:t xml:space="preserve">Algebra, by Thomas W. </w:t>
      </w:r>
      <w:r w:rsidR="0009544A" w:rsidRPr="00AA6A41">
        <w:rPr>
          <w:rFonts w:asciiTheme="majorHAnsi" w:eastAsia="Times New Roman" w:hAnsiTheme="majorHAnsi" w:cstheme="majorHAnsi"/>
          <w:sz w:val="22"/>
          <w:szCs w:val="22"/>
        </w:rPr>
        <w:t xml:space="preserve">Hungerford, </w:t>
      </w:r>
      <w:r w:rsidR="0009544A">
        <w:rPr>
          <w:rFonts w:asciiTheme="majorHAnsi" w:eastAsia="Times New Roman" w:hAnsiTheme="majorHAnsi" w:cstheme="majorHAnsi"/>
          <w:sz w:val="22"/>
          <w:szCs w:val="22"/>
        </w:rPr>
        <w:t>Abstract</w:t>
      </w:r>
      <w:r w:rsidR="007F2451" w:rsidRPr="00AA6A41">
        <w:rPr>
          <w:rFonts w:asciiTheme="majorHAnsi" w:eastAsia="Times New Roman" w:hAnsiTheme="majorHAnsi" w:cstheme="majorHAnsi"/>
          <w:sz w:val="22"/>
          <w:szCs w:val="22"/>
        </w:rPr>
        <w:t xml:space="preserve"> Algebra by David S. Dummit and Richard M. Foote.</w:t>
      </w:r>
    </w:p>
    <w:p w:rsidR="00A5432B" w:rsidRPr="00AA6A41" w:rsidRDefault="00A5432B" w:rsidP="00E66E64">
      <w:pPr>
        <w:pStyle w:val="Default"/>
        <w:jc w:val="both"/>
        <w:rPr>
          <w:rFonts w:asciiTheme="majorHAnsi" w:hAnsiTheme="majorHAnsi" w:cstheme="majorHAnsi"/>
          <w:sz w:val="22"/>
          <w:szCs w:val="22"/>
        </w:rPr>
      </w:pPr>
      <w:r w:rsidRPr="00AA6A41">
        <w:rPr>
          <w:rFonts w:asciiTheme="majorHAnsi" w:hAnsiTheme="majorHAnsi" w:cstheme="majorHAnsi"/>
          <w:color w:val="337BBD"/>
          <w:sz w:val="22"/>
          <w:szCs w:val="22"/>
        </w:rPr>
        <w:t xml:space="preserve">Exams:  </w:t>
      </w:r>
      <w:r w:rsidR="007C1263">
        <w:rPr>
          <w:rFonts w:asciiTheme="majorHAnsi" w:hAnsiTheme="majorHAnsi" w:cstheme="majorHAnsi"/>
          <w:sz w:val="22"/>
          <w:szCs w:val="22"/>
        </w:rPr>
        <w:t xml:space="preserve"> </w:t>
      </w:r>
      <w:r w:rsidR="0009544A">
        <w:rPr>
          <w:rFonts w:asciiTheme="majorHAnsi" w:hAnsiTheme="majorHAnsi" w:cstheme="majorHAnsi"/>
          <w:sz w:val="22"/>
          <w:szCs w:val="22"/>
        </w:rPr>
        <w:t>Midterm:</w:t>
      </w:r>
      <w:r w:rsidR="007C1263">
        <w:rPr>
          <w:rFonts w:asciiTheme="majorHAnsi" w:hAnsiTheme="majorHAnsi" w:cstheme="majorHAnsi"/>
          <w:sz w:val="22"/>
          <w:szCs w:val="22"/>
        </w:rPr>
        <w:t xml:space="preserve"> TBA    </w:t>
      </w:r>
      <w:r w:rsidRPr="00AA6A41">
        <w:rPr>
          <w:rFonts w:asciiTheme="majorHAnsi" w:hAnsiTheme="majorHAnsi" w:cstheme="majorHAnsi"/>
          <w:sz w:val="22"/>
          <w:szCs w:val="22"/>
        </w:rPr>
        <w:t xml:space="preserve">Final: TBA </w:t>
      </w:r>
    </w:p>
    <w:p w:rsidR="007F2451" w:rsidRPr="00AA6A41" w:rsidRDefault="007F2451" w:rsidP="00E66E64">
      <w:pPr>
        <w:pStyle w:val="Default"/>
        <w:jc w:val="both"/>
        <w:rPr>
          <w:rFonts w:asciiTheme="majorHAnsi" w:hAnsiTheme="majorHAnsi" w:cstheme="majorHAnsi"/>
          <w:sz w:val="22"/>
          <w:szCs w:val="22"/>
        </w:rPr>
      </w:pPr>
    </w:p>
    <w:p w:rsidR="00B22E2A" w:rsidRPr="00AA6A41" w:rsidRDefault="007F2451" w:rsidP="00B22E2A">
      <w:pPr>
        <w:jc w:val="both"/>
        <w:rPr>
          <w:rFonts w:asciiTheme="majorHAnsi" w:hAnsiTheme="majorHAnsi" w:cstheme="majorHAnsi"/>
          <w:color w:val="337BBD"/>
          <w:sz w:val="22"/>
          <w:szCs w:val="22"/>
        </w:rPr>
      </w:pPr>
      <w:r w:rsidRPr="00AA6A41">
        <w:rPr>
          <w:rFonts w:asciiTheme="majorHAnsi" w:hAnsiTheme="majorHAnsi" w:cstheme="majorHAnsi"/>
          <w:color w:val="337BBD"/>
          <w:sz w:val="22"/>
          <w:szCs w:val="22"/>
        </w:rPr>
        <w:t xml:space="preserve">Homework: </w:t>
      </w:r>
      <w:r w:rsidRPr="00AA6A41">
        <w:rPr>
          <w:rFonts w:asciiTheme="majorHAnsi" w:hAnsiTheme="majorHAnsi" w:cstheme="majorHAnsi"/>
          <w:sz w:val="22"/>
          <w:szCs w:val="22"/>
        </w:rPr>
        <w:t xml:space="preserve">There will be weekly homework. </w:t>
      </w:r>
    </w:p>
    <w:p w:rsidR="00597254" w:rsidRPr="00AA6A41" w:rsidRDefault="007F2451" w:rsidP="00597254">
      <w:pPr>
        <w:jc w:val="both"/>
        <w:rPr>
          <w:rFonts w:asciiTheme="majorHAnsi" w:hAnsiTheme="majorHAnsi" w:cstheme="majorHAnsi"/>
          <w:sz w:val="22"/>
          <w:szCs w:val="22"/>
        </w:rPr>
      </w:pPr>
      <w:r w:rsidRPr="00AA6A41">
        <w:rPr>
          <w:rFonts w:asciiTheme="majorHAnsi" w:hAnsiTheme="majorHAnsi" w:cstheme="majorHAnsi"/>
          <w:color w:val="337BBD"/>
          <w:sz w:val="22"/>
          <w:szCs w:val="22"/>
        </w:rPr>
        <w:t xml:space="preserve">Grading policy:  </w:t>
      </w:r>
      <w:r w:rsidR="007C1263">
        <w:rPr>
          <w:rFonts w:asciiTheme="majorHAnsi" w:hAnsiTheme="majorHAnsi" w:cstheme="majorHAnsi"/>
          <w:sz w:val="22"/>
          <w:szCs w:val="22"/>
        </w:rPr>
        <w:t>Overall Grade = (M+</w:t>
      </w:r>
      <w:proofErr w:type="gramStart"/>
      <w:r w:rsidR="007C1263">
        <w:rPr>
          <w:rFonts w:asciiTheme="majorHAnsi" w:hAnsiTheme="majorHAnsi" w:cstheme="majorHAnsi"/>
          <w:sz w:val="22"/>
          <w:szCs w:val="22"/>
        </w:rPr>
        <w:t>F)*</w:t>
      </w:r>
      <w:proofErr w:type="gramEnd"/>
      <w:r w:rsidR="007C1263">
        <w:rPr>
          <w:rFonts w:asciiTheme="majorHAnsi" w:hAnsiTheme="majorHAnsi" w:cstheme="majorHAnsi"/>
          <w:sz w:val="22"/>
          <w:szCs w:val="22"/>
        </w:rPr>
        <w:t>0.3+HW*0.4</w:t>
      </w:r>
    </w:p>
    <w:p w:rsidR="00C2088B" w:rsidRPr="00AA6A41" w:rsidRDefault="00C2088B" w:rsidP="00597254">
      <w:pPr>
        <w:jc w:val="both"/>
        <w:rPr>
          <w:rFonts w:asciiTheme="majorHAnsi" w:hAnsiTheme="majorHAnsi" w:cstheme="majorHAnsi"/>
          <w:color w:val="40739B" w:themeColor="background2" w:themeShade="80"/>
          <w:sz w:val="22"/>
          <w:szCs w:val="22"/>
        </w:rPr>
      </w:pPr>
    </w:p>
    <w:p w:rsidR="004F0431" w:rsidRPr="00AA6A41" w:rsidRDefault="004F0431" w:rsidP="00E66E64">
      <w:pPr>
        <w:pStyle w:val="Default"/>
        <w:jc w:val="both"/>
        <w:rPr>
          <w:rFonts w:asciiTheme="majorHAnsi" w:hAnsiTheme="majorHAnsi" w:cstheme="majorHAnsi"/>
          <w:color w:val="337BBD"/>
          <w:sz w:val="22"/>
          <w:szCs w:val="22"/>
        </w:rPr>
      </w:pPr>
      <w:r w:rsidRPr="00AA6A41">
        <w:rPr>
          <w:rFonts w:asciiTheme="majorHAnsi" w:hAnsiTheme="majorHAnsi" w:cstheme="majorHAnsi"/>
          <w:color w:val="337BBD"/>
          <w:sz w:val="22"/>
          <w:szCs w:val="22"/>
        </w:rPr>
        <w:t>Information</w:t>
      </w:r>
      <w:r w:rsidR="00E66E64" w:rsidRPr="00AA6A41">
        <w:rPr>
          <w:rFonts w:asciiTheme="majorHAnsi" w:hAnsiTheme="majorHAnsi" w:cstheme="majorHAnsi"/>
          <w:color w:val="337BBD"/>
          <w:sz w:val="22"/>
          <w:szCs w:val="22"/>
        </w:rPr>
        <w:t xml:space="preserve"> for Students with Disabilities: </w:t>
      </w:r>
      <w:r w:rsidRPr="00AA6A41">
        <w:rPr>
          <w:rFonts w:asciiTheme="majorHAnsi" w:hAnsiTheme="majorHAnsi" w:cstheme="majorHAnsi"/>
          <w:sz w:val="22"/>
          <w:szCs w:val="22"/>
        </w:rPr>
        <w:t xml:space="preserve">To obtain disability related academic adjustments and/or auxiliary aids, students with disabilities must contact the course instructor and the ODTÜ Disability Support Office as soon as possible. If you need any accommodation for this course because of your disabling condition, please contact me. For detailed information, please visit the website of Disability Support Office: </w:t>
      </w:r>
      <w:hyperlink r:id="rId4" w:history="1">
        <w:r w:rsidRPr="00AA6A41">
          <w:rPr>
            <w:rStyle w:val="Hyperlink"/>
            <w:rFonts w:asciiTheme="majorHAnsi" w:hAnsiTheme="majorHAnsi" w:cstheme="majorHAnsi"/>
            <w:sz w:val="22"/>
            <w:szCs w:val="22"/>
          </w:rPr>
          <w:t>http://engelsiz.metu.edu.tr/</w:t>
        </w:r>
      </w:hyperlink>
    </w:p>
    <w:p w:rsidR="008D7D78" w:rsidRPr="00AA6A41" w:rsidRDefault="008D7D78" w:rsidP="00E66E64">
      <w:pPr>
        <w:jc w:val="both"/>
        <w:rPr>
          <w:rFonts w:asciiTheme="majorHAnsi" w:hAnsiTheme="majorHAnsi" w:cstheme="majorHAnsi"/>
          <w:sz w:val="22"/>
          <w:szCs w:val="22"/>
        </w:rPr>
      </w:pPr>
    </w:p>
    <w:p w:rsidR="00A60D66" w:rsidRPr="00AA6A41" w:rsidRDefault="004F0431" w:rsidP="00E66E64">
      <w:pPr>
        <w:pStyle w:val="Default"/>
        <w:jc w:val="both"/>
        <w:rPr>
          <w:rFonts w:asciiTheme="majorHAnsi" w:hAnsiTheme="majorHAnsi" w:cstheme="majorHAnsi"/>
          <w:i/>
          <w:iCs/>
          <w:sz w:val="22"/>
          <w:szCs w:val="22"/>
        </w:rPr>
      </w:pPr>
      <w:r w:rsidRPr="00AA6A41">
        <w:rPr>
          <w:rFonts w:asciiTheme="majorHAnsi" w:hAnsiTheme="majorHAnsi" w:cstheme="majorHAnsi"/>
          <w:color w:val="337BBD"/>
          <w:sz w:val="22"/>
          <w:szCs w:val="22"/>
        </w:rPr>
        <w:t>Academic Honesty</w:t>
      </w:r>
      <w:r w:rsidR="00E66E64" w:rsidRPr="00AA6A41">
        <w:rPr>
          <w:rFonts w:asciiTheme="majorHAnsi" w:hAnsiTheme="majorHAnsi" w:cstheme="majorHAnsi"/>
          <w:color w:val="337BBD"/>
          <w:sz w:val="22"/>
          <w:szCs w:val="22"/>
        </w:rPr>
        <w:t>:</w:t>
      </w:r>
      <w:r w:rsidRPr="00AA6A41">
        <w:rPr>
          <w:rFonts w:asciiTheme="majorHAnsi" w:hAnsiTheme="majorHAnsi" w:cstheme="majorHAnsi"/>
          <w:color w:val="337BBD"/>
          <w:sz w:val="22"/>
          <w:szCs w:val="22"/>
        </w:rPr>
        <w:t xml:space="preserve"> </w:t>
      </w:r>
      <w:r w:rsidR="00E66E64" w:rsidRPr="00AA6A41">
        <w:rPr>
          <w:rFonts w:asciiTheme="majorHAnsi" w:hAnsiTheme="majorHAnsi" w:cstheme="majorHAnsi"/>
          <w:color w:val="337BBD"/>
          <w:sz w:val="22"/>
          <w:szCs w:val="22"/>
        </w:rPr>
        <w:t xml:space="preserve"> </w:t>
      </w:r>
      <w:r w:rsidRPr="00AA6A41">
        <w:rPr>
          <w:rFonts w:asciiTheme="majorHAnsi" w:hAnsiTheme="majorHAnsi" w:cstheme="majorHAnsi"/>
          <w:sz w:val="22"/>
          <w:szCs w:val="22"/>
        </w:rPr>
        <w:t xml:space="preserve">The METU Honor Code is as follows: </w:t>
      </w:r>
      <w:r w:rsidR="00E66E64" w:rsidRPr="00AA6A41">
        <w:rPr>
          <w:rFonts w:asciiTheme="majorHAnsi" w:hAnsiTheme="majorHAnsi" w:cstheme="majorHAnsi"/>
          <w:sz w:val="22"/>
          <w:szCs w:val="22"/>
        </w:rPr>
        <w:t xml:space="preserve"> </w:t>
      </w:r>
      <w:r w:rsidRPr="00AA6A41">
        <w:rPr>
          <w:rFonts w:asciiTheme="majorHAnsi" w:hAnsiTheme="majorHAnsi" w:cstheme="majorHAnsi"/>
          <w:i/>
          <w:iCs/>
          <w:sz w:val="22"/>
          <w:szCs w:val="22"/>
        </w:rPr>
        <w:t>"Every member of METU community adopts the following honor code as one of the core principles of academic life and strives to develop an academic environment where continuous adherence to this code is promoted. The members of the METU community are reliable, responsible and honorable people who embrace only the success and recognition they deserve, and act with integrity in their use, evaluation and presentation of facts, data and documents."</w:t>
      </w:r>
    </w:p>
    <w:p w:rsidR="00A60D66" w:rsidRPr="00AA6A41" w:rsidRDefault="00A60D66" w:rsidP="00E66E64">
      <w:pPr>
        <w:pStyle w:val="Default"/>
        <w:jc w:val="both"/>
        <w:rPr>
          <w:rFonts w:asciiTheme="majorHAnsi" w:hAnsiTheme="majorHAnsi" w:cstheme="majorHAnsi"/>
          <w:color w:val="337BBD"/>
          <w:sz w:val="22"/>
          <w:szCs w:val="22"/>
        </w:rPr>
      </w:pPr>
    </w:p>
    <w:sectPr w:rsidR="00A60D66" w:rsidRPr="00AA6A41" w:rsidSect="00EE7B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D1"/>
    <w:rsid w:val="00013A74"/>
    <w:rsid w:val="00091A84"/>
    <w:rsid w:val="0009544A"/>
    <w:rsid w:val="000F18D6"/>
    <w:rsid w:val="001200B4"/>
    <w:rsid w:val="00136204"/>
    <w:rsid w:val="00142789"/>
    <w:rsid w:val="0019004E"/>
    <w:rsid w:val="001935D7"/>
    <w:rsid w:val="00204902"/>
    <w:rsid w:val="002145CC"/>
    <w:rsid w:val="002978D1"/>
    <w:rsid w:val="002A6B95"/>
    <w:rsid w:val="002E6C4C"/>
    <w:rsid w:val="00301C23"/>
    <w:rsid w:val="00303733"/>
    <w:rsid w:val="00344304"/>
    <w:rsid w:val="0039477E"/>
    <w:rsid w:val="003C6164"/>
    <w:rsid w:val="003E5296"/>
    <w:rsid w:val="003E6BB1"/>
    <w:rsid w:val="0047084F"/>
    <w:rsid w:val="00490414"/>
    <w:rsid w:val="004D666C"/>
    <w:rsid w:val="004F0431"/>
    <w:rsid w:val="004F5D37"/>
    <w:rsid w:val="00523C69"/>
    <w:rsid w:val="00597254"/>
    <w:rsid w:val="005A116A"/>
    <w:rsid w:val="005D52FF"/>
    <w:rsid w:val="005D77EA"/>
    <w:rsid w:val="006A06C7"/>
    <w:rsid w:val="0075034E"/>
    <w:rsid w:val="007552CA"/>
    <w:rsid w:val="00791F37"/>
    <w:rsid w:val="007C1263"/>
    <w:rsid w:val="007E21C2"/>
    <w:rsid w:val="007F2451"/>
    <w:rsid w:val="00856EEA"/>
    <w:rsid w:val="00857606"/>
    <w:rsid w:val="008D191F"/>
    <w:rsid w:val="008D7D78"/>
    <w:rsid w:val="008F70D7"/>
    <w:rsid w:val="00950F60"/>
    <w:rsid w:val="00963DA0"/>
    <w:rsid w:val="009748F7"/>
    <w:rsid w:val="009A5936"/>
    <w:rsid w:val="009B2D7A"/>
    <w:rsid w:val="009E2C4A"/>
    <w:rsid w:val="009E5F06"/>
    <w:rsid w:val="00A5432B"/>
    <w:rsid w:val="00A60D66"/>
    <w:rsid w:val="00A914E4"/>
    <w:rsid w:val="00AA6A41"/>
    <w:rsid w:val="00AE57FA"/>
    <w:rsid w:val="00B22E2A"/>
    <w:rsid w:val="00B23CE8"/>
    <w:rsid w:val="00B538B9"/>
    <w:rsid w:val="00B5568D"/>
    <w:rsid w:val="00B621D6"/>
    <w:rsid w:val="00BD63C9"/>
    <w:rsid w:val="00C172F3"/>
    <w:rsid w:val="00C2088B"/>
    <w:rsid w:val="00C3305B"/>
    <w:rsid w:val="00C41CC8"/>
    <w:rsid w:val="00C81FA0"/>
    <w:rsid w:val="00CC675D"/>
    <w:rsid w:val="00CD16CC"/>
    <w:rsid w:val="00D03F01"/>
    <w:rsid w:val="00D71964"/>
    <w:rsid w:val="00D76273"/>
    <w:rsid w:val="00D9187C"/>
    <w:rsid w:val="00D95198"/>
    <w:rsid w:val="00E41093"/>
    <w:rsid w:val="00E50F90"/>
    <w:rsid w:val="00E66E64"/>
    <w:rsid w:val="00E7065A"/>
    <w:rsid w:val="00E77421"/>
    <w:rsid w:val="00E927A2"/>
    <w:rsid w:val="00EE7B1D"/>
    <w:rsid w:val="00F24D24"/>
    <w:rsid w:val="00F41CB2"/>
    <w:rsid w:val="00F808D2"/>
    <w:rsid w:val="00FA230B"/>
    <w:rsid w:val="00FF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8078"/>
  <w15:chartTrackingRefBased/>
  <w15:docId w15:val="{2B1E28EB-C228-4AD4-91D5-D93B54E2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D1"/>
  </w:style>
  <w:style w:type="paragraph" w:styleId="Heading1">
    <w:name w:val="heading 1"/>
    <w:basedOn w:val="Normal"/>
    <w:next w:val="Normal"/>
    <w:link w:val="Heading1Char"/>
    <w:uiPriority w:val="9"/>
    <w:qFormat/>
    <w:rsid w:val="002978D1"/>
    <w:pPr>
      <w:keepNext/>
      <w:keepLines/>
      <w:pBdr>
        <w:left w:val="single" w:sz="12" w:space="12" w:color="BD582C"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2978D1"/>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2978D1"/>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2978D1"/>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2978D1"/>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2978D1"/>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2978D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2978D1"/>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2978D1"/>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8D1"/>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2978D1"/>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2978D1"/>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2978D1"/>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2978D1"/>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2978D1"/>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2978D1"/>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2978D1"/>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2978D1"/>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2978D1"/>
    <w:pPr>
      <w:spacing w:line="240" w:lineRule="auto"/>
    </w:pPr>
    <w:rPr>
      <w:b/>
      <w:bCs/>
      <w:color w:val="BD582C" w:themeColor="accent2"/>
      <w:spacing w:val="10"/>
      <w:sz w:val="16"/>
      <w:szCs w:val="16"/>
    </w:rPr>
  </w:style>
  <w:style w:type="paragraph" w:styleId="Title">
    <w:name w:val="Title"/>
    <w:basedOn w:val="Normal"/>
    <w:next w:val="Normal"/>
    <w:link w:val="TitleChar"/>
    <w:uiPriority w:val="10"/>
    <w:qFormat/>
    <w:rsid w:val="002978D1"/>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2978D1"/>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2978D1"/>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2978D1"/>
    <w:rPr>
      <w:color w:val="000000" w:themeColor="text1"/>
      <w:sz w:val="24"/>
      <w:szCs w:val="24"/>
    </w:rPr>
  </w:style>
  <w:style w:type="character" w:styleId="Strong">
    <w:name w:val="Strong"/>
    <w:basedOn w:val="DefaultParagraphFont"/>
    <w:uiPriority w:val="22"/>
    <w:qFormat/>
    <w:rsid w:val="002978D1"/>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2978D1"/>
    <w:rPr>
      <w:rFonts w:asciiTheme="minorHAnsi" w:eastAsiaTheme="minorEastAsia" w:hAnsiTheme="minorHAnsi" w:cstheme="minorBidi"/>
      <w:i/>
      <w:iCs/>
      <w:color w:val="8D4121" w:themeColor="accent2" w:themeShade="BF"/>
      <w:sz w:val="20"/>
      <w:szCs w:val="20"/>
    </w:rPr>
  </w:style>
  <w:style w:type="paragraph" w:styleId="NoSpacing">
    <w:name w:val="No Spacing"/>
    <w:uiPriority w:val="1"/>
    <w:qFormat/>
    <w:rsid w:val="002978D1"/>
    <w:pPr>
      <w:spacing w:after="0" w:line="240" w:lineRule="auto"/>
    </w:pPr>
  </w:style>
  <w:style w:type="paragraph" w:styleId="Quote">
    <w:name w:val="Quote"/>
    <w:basedOn w:val="Normal"/>
    <w:next w:val="Normal"/>
    <w:link w:val="QuoteChar"/>
    <w:uiPriority w:val="29"/>
    <w:qFormat/>
    <w:rsid w:val="002978D1"/>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2978D1"/>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2978D1"/>
    <w:pPr>
      <w:spacing w:before="100" w:beforeAutospacing="1" w:after="240"/>
      <w:ind w:left="936" w:right="936"/>
      <w:jc w:val="center"/>
    </w:pPr>
    <w:rPr>
      <w:rFonts w:asciiTheme="majorHAnsi" w:eastAsiaTheme="majorEastAsia" w:hAnsiTheme="majorHAnsi" w:cstheme="majorBidi"/>
      <w:caps/>
      <w:color w:val="8D4121" w:themeColor="accent2" w:themeShade="BF"/>
      <w:spacing w:val="10"/>
      <w:sz w:val="28"/>
      <w:szCs w:val="28"/>
    </w:rPr>
  </w:style>
  <w:style w:type="character" w:customStyle="1" w:styleId="IntenseQuoteChar">
    <w:name w:val="Intense Quote Char"/>
    <w:basedOn w:val="DefaultParagraphFont"/>
    <w:link w:val="IntenseQuote"/>
    <w:uiPriority w:val="30"/>
    <w:rsid w:val="002978D1"/>
    <w:rPr>
      <w:rFonts w:asciiTheme="majorHAnsi" w:eastAsiaTheme="majorEastAsia" w:hAnsiTheme="majorHAnsi" w:cstheme="majorBidi"/>
      <w:caps/>
      <w:color w:val="8D4121" w:themeColor="accent2" w:themeShade="BF"/>
      <w:spacing w:val="10"/>
      <w:sz w:val="28"/>
      <w:szCs w:val="28"/>
    </w:rPr>
  </w:style>
  <w:style w:type="character" w:styleId="SubtleEmphasis">
    <w:name w:val="Subtle Emphasis"/>
    <w:basedOn w:val="DefaultParagraphFont"/>
    <w:uiPriority w:val="19"/>
    <w:qFormat/>
    <w:rsid w:val="002978D1"/>
    <w:rPr>
      <w:i/>
      <w:iCs/>
      <w:color w:val="auto"/>
    </w:rPr>
  </w:style>
  <w:style w:type="character" w:styleId="IntenseEmphasis">
    <w:name w:val="Intense Emphasis"/>
    <w:basedOn w:val="DefaultParagraphFont"/>
    <w:uiPriority w:val="21"/>
    <w:qFormat/>
    <w:rsid w:val="002978D1"/>
    <w:rPr>
      <w:rFonts w:asciiTheme="minorHAnsi" w:eastAsiaTheme="minorEastAsia" w:hAnsiTheme="minorHAnsi" w:cstheme="minorBidi"/>
      <w:b/>
      <w:bCs/>
      <w:i/>
      <w:iCs/>
      <w:color w:val="8D4121" w:themeColor="accent2" w:themeShade="BF"/>
      <w:spacing w:val="0"/>
      <w:w w:val="100"/>
      <w:position w:val="0"/>
      <w:sz w:val="20"/>
      <w:szCs w:val="20"/>
    </w:rPr>
  </w:style>
  <w:style w:type="character" w:styleId="SubtleReference">
    <w:name w:val="Subtle Reference"/>
    <w:basedOn w:val="DefaultParagraphFont"/>
    <w:uiPriority w:val="31"/>
    <w:qFormat/>
    <w:rsid w:val="002978D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2978D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2978D1"/>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2978D1"/>
    <w:pPr>
      <w:outlineLvl w:val="9"/>
    </w:pPr>
  </w:style>
  <w:style w:type="paragraph" w:customStyle="1" w:styleId="Default">
    <w:name w:val="Default"/>
    <w:rsid w:val="00013A74"/>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39"/>
    <w:rsid w:val="0021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C4A"/>
    <w:rPr>
      <w:color w:val="2998E3" w:themeColor="hyperlink"/>
      <w:u w:val="single"/>
    </w:rPr>
  </w:style>
  <w:style w:type="character" w:styleId="FollowedHyperlink">
    <w:name w:val="FollowedHyperlink"/>
    <w:basedOn w:val="DefaultParagraphFont"/>
    <w:uiPriority w:val="99"/>
    <w:semiHidden/>
    <w:unhideWhenUsed/>
    <w:rsid w:val="009E2C4A"/>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01720">
      <w:bodyDiv w:val="1"/>
      <w:marLeft w:val="0"/>
      <w:marRight w:val="0"/>
      <w:marTop w:val="0"/>
      <w:marBottom w:val="0"/>
      <w:divBdr>
        <w:top w:val="none" w:sz="0" w:space="0" w:color="auto"/>
        <w:left w:val="none" w:sz="0" w:space="0" w:color="auto"/>
        <w:bottom w:val="none" w:sz="0" w:space="0" w:color="auto"/>
        <w:right w:val="none" w:sz="0" w:space="0" w:color="auto"/>
      </w:divBdr>
      <w:divsChild>
        <w:div w:id="72903613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elsiz.metu.edu.tr/"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1750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dc:creator>
  <cp:keywords/>
  <dc:description/>
  <cp:lastModifiedBy>Gokhan</cp:lastModifiedBy>
  <cp:revision>81</cp:revision>
  <cp:lastPrinted>2018-02-09T09:14:00Z</cp:lastPrinted>
  <dcterms:created xsi:type="dcterms:W3CDTF">2018-02-08T08:32:00Z</dcterms:created>
  <dcterms:modified xsi:type="dcterms:W3CDTF">2019-02-08T12:28:00Z</dcterms:modified>
</cp:coreProperties>
</file>