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F2FA1" w14:textId="77777777" w:rsidR="002B4191" w:rsidRPr="009F6EDD" w:rsidRDefault="002B4191" w:rsidP="009F6EDD">
      <w:pPr>
        <w:autoSpaceDE w:val="0"/>
        <w:autoSpaceDN w:val="0"/>
        <w:spacing w:after="0" w:line="240" w:lineRule="auto"/>
        <w:jc w:val="center"/>
        <w:rPr>
          <w:rFonts w:ascii="Times New Roman" w:eastAsia="Times New Roman" w:hAnsi="Times New Roman" w:cs="Times New Roman"/>
          <w:b/>
          <w:sz w:val="24"/>
          <w:szCs w:val="24"/>
        </w:rPr>
      </w:pPr>
      <w:r w:rsidRPr="002B4191">
        <w:rPr>
          <w:rFonts w:ascii="Times New Roman" w:eastAsia="Times New Roman" w:hAnsi="Times New Roman" w:cs="Times New Roman"/>
          <w:b/>
          <w:sz w:val="24"/>
          <w:szCs w:val="24"/>
        </w:rPr>
        <w:t xml:space="preserve">CALL FOR CHAPTER </w:t>
      </w:r>
      <w:r w:rsidR="00FE4328">
        <w:rPr>
          <w:rFonts w:ascii="Times New Roman" w:eastAsia="Times New Roman" w:hAnsi="Times New Roman" w:cs="Times New Roman"/>
          <w:b/>
          <w:sz w:val="24"/>
          <w:szCs w:val="24"/>
        </w:rPr>
        <w:t>PROPOSALS</w:t>
      </w:r>
    </w:p>
    <w:p w14:paraId="6932F293" w14:textId="77777777" w:rsidR="0002537B" w:rsidRPr="002B4191" w:rsidRDefault="0002537B" w:rsidP="009F6EDD">
      <w:pPr>
        <w:autoSpaceDE w:val="0"/>
        <w:autoSpaceDN w:val="0"/>
        <w:spacing w:after="0" w:line="240" w:lineRule="auto"/>
        <w:jc w:val="center"/>
        <w:rPr>
          <w:rFonts w:ascii="Times New Roman" w:eastAsia="Times New Roman" w:hAnsi="Times New Roman" w:cs="Times New Roman"/>
          <w:b/>
          <w:sz w:val="24"/>
          <w:szCs w:val="24"/>
        </w:rPr>
      </w:pPr>
    </w:p>
    <w:p w14:paraId="6290EF5B" w14:textId="37F2B682" w:rsidR="002B4191" w:rsidRPr="002B4191" w:rsidRDefault="00634E48" w:rsidP="009F6EDD">
      <w:pPr>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w:t>
      </w:r>
      <w:r w:rsidR="002B4191" w:rsidRPr="002B4191">
        <w:rPr>
          <w:rFonts w:ascii="Times New Roman" w:eastAsia="Times New Roman" w:hAnsi="Times New Roman" w:cs="Times New Roman"/>
          <w:b/>
          <w:sz w:val="24"/>
          <w:szCs w:val="24"/>
        </w:rPr>
        <w:t>Propos</w:t>
      </w:r>
      <w:r w:rsidR="00CA4359">
        <w:rPr>
          <w:rFonts w:ascii="Times New Roman" w:eastAsia="Times New Roman" w:hAnsi="Times New Roman" w:cs="Times New Roman"/>
          <w:b/>
          <w:sz w:val="24"/>
          <w:szCs w:val="24"/>
        </w:rPr>
        <w:t xml:space="preserve">al Submission Deadline: </w:t>
      </w:r>
      <w:r>
        <w:rPr>
          <w:rFonts w:ascii="Times New Roman" w:eastAsia="Times New Roman" w:hAnsi="Times New Roman" w:cs="Times New Roman"/>
          <w:b/>
          <w:sz w:val="24"/>
          <w:szCs w:val="24"/>
        </w:rPr>
        <w:t>April 7</w:t>
      </w:r>
      <w:bookmarkStart w:id="0" w:name="_GoBack"/>
      <w:bookmarkEnd w:id="0"/>
      <w:r w:rsidR="00CA4359">
        <w:rPr>
          <w:rFonts w:ascii="Times New Roman" w:eastAsia="Times New Roman" w:hAnsi="Times New Roman" w:cs="Times New Roman"/>
          <w:b/>
          <w:sz w:val="24"/>
          <w:szCs w:val="24"/>
        </w:rPr>
        <w:t>, 2017</w:t>
      </w:r>
    </w:p>
    <w:p w14:paraId="4C274CF9" w14:textId="77777777" w:rsidR="00B3125E" w:rsidRDefault="00B3125E" w:rsidP="00694909">
      <w:pPr>
        <w:autoSpaceDE w:val="0"/>
        <w:autoSpaceDN w:val="0"/>
        <w:spacing w:after="0" w:line="240" w:lineRule="auto"/>
        <w:rPr>
          <w:rFonts w:ascii="Times New Roman" w:eastAsia="Times New Roman" w:hAnsi="Times New Roman" w:cs="Times New Roman"/>
          <w:sz w:val="24"/>
          <w:szCs w:val="24"/>
        </w:rPr>
      </w:pPr>
    </w:p>
    <w:p w14:paraId="6D9C5276" w14:textId="77777777" w:rsidR="00C52CC8" w:rsidRDefault="00C52CC8" w:rsidP="009F6EDD">
      <w:pPr>
        <w:autoSpaceDE w:val="0"/>
        <w:autoSpaceDN w:val="0"/>
        <w:spacing w:after="0" w:line="240" w:lineRule="auto"/>
        <w:jc w:val="center"/>
        <w:rPr>
          <w:rFonts w:ascii="Times New Roman" w:eastAsia="Times New Roman" w:hAnsi="Times New Roman" w:cs="Times New Roman"/>
          <w:sz w:val="24"/>
          <w:szCs w:val="24"/>
        </w:rPr>
      </w:pPr>
    </w:p>
    <w:p w14:paraId="6D3B5CDC" w14:textId="61FACD21" w:rsidR="002B4191" w:rsidRDefault="002B4191" w:rsidP="009F6EDD">
      <w:pPr>
        <w:autoSpaceDE w:val="0"/>
        <w:autoSpaceDN w:val="0"/>
        <w:spacing w:after="0" w:line="240" w:lineRule="auto"/>
        <w:jc w:val="center"/>
        <w:rPr>
          <w:rFonts w:ascii="Times New Roman" w:eastAsia="Times New Roman" w:hAnsi="Times New Roman" w:cs="Times New Roman"/>
          <w:sz w:val="24"/>
          <w:szCs w:val="24"/>
        </w:rPr>
      </w:pPr>
      <w:r w:rsidRPr="002B4191">
        <w:rPr>
          <w:rFonts w:ascii="Times New Roman" w:eastAsia="Times New Roman" w:hAnsi="Times New Roman" w:cs="Times New Roman"/>
          <w:sz w:val="24"/>
          <w:szCs w:val="24"/>
        </w:rPr>
        <w:t xml:space="preserve">A book edited by </w:t>
      </w:r>
    </w:p>
    <w:p w14:paraId="196645DB" w14:textId="77777777" w:rsidR="00E36269" w:rsidRPr="002B4191" w:rsidRDefault="00E36269" w:rsidP="009F6EDD">
      <w:pPr>
        <w:autoSpaceDE w:val="0"/>
        <w:autoSpaceDN w:val="0"/>
        <w:spacing w:after="0" w:line="240" w:lineRule="auto"/>
        <w:jc w:val="center"/>
        <w:rPr>
          <w:rFonts w:ascii="Times New Roman" w:eastAsia="Times New Roman" w:hAnsi="Times New Roman" w:cs="Times New Roman"/>
          <w:sz w:val="24"/>
          <w:szCs w:val="24"/>
        </w:rPr>
      </w:pPr>
    </w:p>
    <w:p w14:paraId="0392A5A0" w14:textId="77777777" w:rsidR="002B4191" w:rsidRPr="002B4191" w:rsidRDefault="002B4191" w:rsidP="009F6EDD">
      <w:pPr>
        <w:autoSpaceDE w:val="0"/>
        <w:autoSpaceDN w:val="0"/>
        <w:spacing w:after="0" w:line="240" w:lineRule="auto"/>
        <w:jc w:val="center"/>
        <w:rPr>
          <w:rFonts w:ascii="Times New Roman" w:eastAsia="Times New Roman" w:hAnsi="Times New Roman" w:cs="Times New Roman"/>
          <w:sz w:val="24"/>
          <w:szCs w:val="24"/>
        </w:rPr>
      </w:pPr>
      <w:r w:rsidRPr="002B4191">
        <w:rPr>
          <w:rFonts w:ascii="Times New Roman" w:eastAsia="Times New Roman" w:hAnsi="Times New Roman" w:cs="Times New Roman"/>
          <w:sz w:val="24"/>
          <w:szCs w:val="24"/>
        </w:rPr>
        <w:t xml:space="preserve">Dr. </w:t>
      </w:r>
      <w:r w:rsidR="0002537B" w:rsidRPr="002B4191">
        <w:rPr>
          <w:rFonts w:ascii="Times New Roman" w:eastAsia="Times New Roman" w:hAnsi="Times New Roman" w:cs="Times New Roman"/>
          <w:sz w:val="24"/>
          <w:szCs w:val="24"/>
        </w:rPr>
        <w:t>Melek Saral</w:t>
      </w:r>
    </w:p>
    <w:p w14:paraId="2BE88E0B" w14:textId="77777777" w:rsidR="002B4191" w:rsidRDefault="00E36269" w:rsidP="009F6EDD">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139E0834" w14:textId="77777777" w:rsidR="00E36269" w:rsidRPr="002B4191" w:rsidRDefault="00E36269" w:rsidP="00E36269">
      <w:pPr>
        <w:autoSpaceDE w:val="0"/>
        <w:autoSpaceDN w:val="0"/>
        <w:spacing w:after="0" w:line="240" w:lineRule="auto"/>
        <w:jc w:val="center"/>
        <w:rPr>
          <w:rFonts w:ascii="Times New Roman" w:eastAsia="Times New Roman" w:hAnsi="Times New Roman" w:cs="Times New Roman"/>
          <w:sz w:val="24"/>
          <w:szCs w:val="24"/>
        </w:rPr>
      </w:pPr>
      <w:r w:rsidRPr="002B4191">
        <w:rPr>
          <w:rFonts w:ascii="Times New Roman" w:eastAsia="Times New Roman" w:hAnsi="Times New Roman" w:cs="Times New Roman"/>
          <w:sz w:val="24"/>
          <w:szCs w:val="24"/>
        </w:rPr>
        <w:t>Dr. Şerif Onur Bahçecik</w:t>
      </w:r>
      <w:r w:rsidRPr="009F6EDD">
        <w:rPr>
          <w:rFonts w:ascii="Times New Roman" w:eastAsia="Times New Roman" w:hAnsi="Times New Roman" w:cs="Times New Roman"/>
          <w:sz w:val="24"/>
          <w:szCs w:val="24"/>
        </w:rPr>
        <w:t xml:space="preserve"> </w:t>
      </w:r>
    </w:p>
    <w:p w14:paraId="5C9554DC" w14:textId="77777777" w:rsidR="00C52CC8" w:rsidRDefault="00C52CC8" w:rsidP="00B3125E">
      <w:pPr>
        <w:autoSpaceDE w:val="0"/>
        <w:autoSpaceDN w:val="0"/>
        <w:spacing w:after="0" w:line="240" w:lineRule="auto"/>
        <w:jc w:val="center"/>
        <w:rPr>
          <w:rFonts w:ascii="Times New Roman" w:eastAsia="Times New Roman" w:hAnsi="Times New Roman" w:cs="Times New Roman"/>
          <w:b/>
          <w:color w:val="000000"/>
          <w:sz w:val="28"/>
          <w:szCs w:val="28"/>
          <w:shd w:val="clear" w:color="auto" w:fill="FFFFFF"/>
        </w:rPr>
      </w:pPr>
    </w:p>
    <w:p w14:paraId="0B64A5DC" w14:textId="7EA00965" w:rsidR="00694909" w:rsidRDefault="00876E3D" w:rsidP="00B3125E">
      <w:pPr>
        <w:autoSpaceDE w:val="0"/>
        <w:autoSpaceDN w:val="0"/>
        <w:spacing w:after="0" w:line="240" w:lineRule="auto"/>
        <w:jc w:val="center"/>
        <w:rPr>
          <w:rFonts w:ascii="Times New Roman" w:eastAsia="Times New Roman" w:hAnsi="Times New Roman" w:cs="Times New Roman"/>
          <w:b/>
          <w:color w:val="000000"/>
          <w:sz w:val="28"/>
          <w:szCs w:val="28"/>
          <w:shd w:val="clear" w:color="auto" w:fill="FFFFFF"/>
        </w:rPr>
      </w:pPr>
      <w:r w:rsidRPr="00876E3D">
        <w:rPr>
          <w:rFonts w:ascii="Times New Roman" w:eastAsia="Times New Roman" w:hAnsi="Times New Roman" w:cs="Times New Roman"/>
          <w:b/>
          <w:color w:val="000000"/>
          <w:sz w:val="28"/>
          <w:szCs w:val="28"/>
          <w:shd w:val="clear" w:color="auto" w:fill="FFFFFF"/>
        </w:rPr>
        <w:t xml:space="preserve">State, Religion and Muslims </w:t>
      </w:r>
    </w:p>
    <w:p w14:paraId="782F1A65" w14:textId="441E1F10" w:rsidR="00876E3D" w:rsidRDefault="00876E3D" w:rsidP="00B3125E">
      <w:pPr>
        <w:autoSpaceDE w:val="0"/>
        <w:autoSpaceDN w:val="0"/>
        <w:spacing w:after="0" w:line="240" w:lineRule="auto"/>
        <w:jc w:val="center"/>
        <w:rPr>
          <w:rFonts w:ascii="Times New Roman" w:eastAsia="Times New Roman" w:hAnsi="Times New Roman" w:cs="Times New Roman"/>
          <w:b/>
          <w:color w:val="000000"/>
          <w:sz w:val="28"/>
          <w:szCs w:val="28"/>
          <w:shd w:val="clear" w:color="auto" w:fill="FFFFFF"/>
        </w:rPr>
      </w:pPr>
    </w:p>
    <w:p w14:paraId="6873D3E0" w14:textId="046D55A2" w:rsidR="002B4191" w:rsidRPr="002B4191" w:rsidRDefault="00876E3D" w:rsidP="009F6EDD">
      <w:pPr>
        <w:autoSpaceDE w:val="0"/>
        <w:autoSpaceDN w:val="0"/>
        <w:spacing w:after="0" w:line="240" w:lineRule="auto"/>
        <w:jc w:val="center"/>
        <w:rPr>
          <w:rFonts w:ascii="Times New Roman" w:eastAsia="Times New Roman" w:hAnsi="Times New Roman" w:cs="Times New Roman"/>
          <w:sz w:val="24"/>
          <w:szCs w:val="24"/>
        </w:rPr>
      </w:pPr>
      <w:r w:rsidRPr="00876E3D">
        <w:rPr>
          <w:rFonts w:ascii="Times New Roman" w:eastAsia="Times New Roman" w:hAnsi="Times New Roman" w:cs="Times New Roman"/>
          <w:b/>
          <w:i/>
          <w:color w:val="000000"/>
          <w:sz w:val="24"/>
          <w:szCs w:val="24"/>
          <w:shd w:val="clear" w:color="auto" w:fill="FFFFFF"/>
        </w:rPr>
        <w:t xml:space="preserve">Between Discrimination </w:t>
      </w:r>
      <w:r w:rsidR="00935BFB">
        <w:rPr>
          <w:rFonts w:ascii="Times New Roman" w:eastAsia="Times New Roman" w:hAnsi="Times New Roman" w:cs="Times New Roman"/>
          <w:b/>
          <w:i/>
          <w:color w:val="000000"/>
          <w:sz w:val="24"/>
          <w:szCs w:val="24"/>
          <w:shd w:val="clear" w:color="auto" w:fill="FFFFFF"/>
        </w:rPr>
        <w:t xml:space="preserve">and Protection at the </w:t>
      </w:r>
      <w:r w:rsidRPr="00876E3D">
        <w:rPr>
          <w:rFonts w:ascii="Times New Roman" w:eastAsia="Times New Roman" w:hAnsi="Times New Roman" w:cs="Times New Roman"/>
          <w:b/>
          <w:i/>
          <w:color w:val="000000"/>
          <w:sz w:val="24"/>
          <w:szCs w:val="24"/>
          <w:shd w:val="clear" w:color="auto" w:fill="FFFFFF"/>
        </w:rPr>
        <w:t>Legislative</w:t>
      </w:r>
      <w:r w:rsidR="00A12DAE">
        <w:rPr>
          <w:rFonts w:ascii="Times New Roman" w:eastAsia="Times New Roman" w:hAnsi="Times New Roman" w:cs="Times New Roman"/>
          <w:b/>
          <w:i/>
          <w:color w:val="000000"/>
          <w:sz w:val="24"/>
          <w:szCs w:val="24"/>
          <w:shd w:val="clear" w:color="auto" w:fill="FFFFFF"/>
        </w:rPr>
        <w:t>, Executive</w:t>
      </w:r>
      <w:r w:rsidRPr="00876E3D">
        <w:rPr>
          <w:rFonts w:ascii="Times New Roman" w:eastAsia="Times New Roman" w:hAnsi="Times New Roman" w:cs="Times New Roman"/>
          <w:b/>
          <w:i/>
          <w:color w:val="000000"/>
          <w:sz w:val="24"/>
          <w:szCs w:val="24"/>
          <w:shd w:val="clear" w:color="auto" w:fill="FFFFFF"/>
        </w:rPr>
        <w:t xml:space="preserve"> and Judicial Level</w:t>
      </w:r>
      <w:r w:rsidR="00935BFB">
        <w:rPr>
          <w:rFonts w:ascii="Times New Roman" w:eastAsia="Times New Roman" w:hAnsi="Times New Roman" w:cs="Times New Roman"/>
          <w:b/>
          <w:i/>
          <w:color w:val="000000"/>
          <w:sz w:val="24"/>
          <w:szCs w:val="24"/>
          <w:shd w:val="clear" w:color="auto" w:fill="FFFFFF"/>
        </w:rPr>
        <w:t>s</w:t>
      </w:r>
    </w:p>
    <w:p w14:paraId="47F9EFC2" w14:textId="77777777" w:rsidR="00C52CC8" w:rsidRDefault="00C52CC8" w:rsidP="009F6EDD">
      <w:pPr>
        <w:autoSpaceDE w:val="0"/>
        <w:autoSpaceDN w:val="0"/>
        <w:spacing w:after="0" w:line="240" w:lineRule="auto"/>
        <w:jc w:val="center"/>
        <w:rPr>
          <w:rFonts w:ascii="Times New Roman" w:eastAsia="Times New Roman" w:hAnsi="Times New Roman" w:cs="Times New Roman"/>
          <w:sz w:val="24"/>
          <w:szCs w:val="24"/>
        </w:rPr>
      </w:pPr>
    </w:p>
    <w:p w14:paraId="676E6E08" w14:textId="72E63432" w:rsidR="002B4191" w:rsidRPr="002B4191" w:rsidRDefault="002B4191" w:rsidP="009F6EDD">
      <w:pPr>
        <w:autoSpaceDE w:val="0"/>
        <w:autoSpaceDN w:val="0"/>
        <w:spacing w:after="0" w:line="240" w:lineRule="auto"/>
        <w:jc w:val="center"/>
        <w:rPr>
          <w:rFonts w:ascii="Times New Roman" w:eastAsia="Times New Roman" w:hAnsi="Times New Roman" w:cs="Times New Roman"/>
          <w:sz w:val="24"/>
          <w:szCs w:val="24"/>
        </w:rPr>
      </w:pPr>
      <w:r w:rsidRPr="002B4191">
        <w:rPr>
          <w:rFonts w:ascii="Times New Roman" w:eastAsia="Times New Roman" w:hAnsi="Times New Roman" w:cs="Times New Roman"/>
          <w:sz w:val="24"/>
          <w:szCs w:val="24"/>
        </w:rPr>
        <w:t xml:space="preserve">To be published </w:t>
      </w:r>
      <w:r w:rsidRPr="002B4191">
        <w:rPr>
          <w:rFonts w:ascii="Times New Roman" w:eastAsia="Times New Roman" w:hAnsi="Times New Roman" w:cs="Times New Roman"/>
          <w:color w:val="000000"/>
          <w:sz w:val="24"/>
          <w:szCs w:val="24"/>
          <w:shd w:val="clear" w:color="auto" w:fill="FFFFFF"/>
        </w:rPr>
        <w:t>by the</w:t>
      </w:r>
      <w:r w:rsidR="00876E3D">
        <w:rPr>
          <w:rFonts w:ascii="Times New Roman" w:eastAsia="Times New Roman" w:hAnsi="Times New Roman" w:cs="Times New Roman"/>
          <w:color w:val="000000"/>
          <w:sz w:val="24"/>
          <w:szCs w:val="24"/>
          <w:shd w:val="clear" w:color="auto" w:fill="FFFFFF"/>
        </w:rPr>
        <w:t xml:space="preserve"> </w:t>
      </w:r>
      <w:r w:rsidR="008E652D">
        <w:rPr>
          <w:rFonts w:ascii="Times New Roman" w:eastAsia="Times New Roman" w:hAnsi="Times New Roman" w:cs="Times New Roman"/>
          <w:color w:val="000000"/>
          <w:sz w:val="24"/>
          <w:szCs w:val="24"/>
          <w:shd w:val="clear" w:color="auto" w:fill="FFFFFF"/>
        </w:rPr>
        <w:t>Foundation for Migration Studies</w:t>
      </w:r>
      <w:r w:rsidR="008552DD">
        <w:rPr>
          <w:rStyle w:val="FootnoteReference"/>
          <w:rFonts w:ascii="Times New Roman" w:eastAsia="Times New Roman" w:hAnsi="Times New Roman" w:cs="Times New Roman"/>
          <w:color w:val="000000"/>
          <w:sz w:val="24"/>
          <w:szCs w:val="24"/>
          <w:shd w:val="clear" w:color="auto" w:fill="FFFFFF"/>
        </w:rPr>
        <w:footnoteReference w:id="1"/>
      </w:r>
      <w:r w:rsidR="008E652D">
        <w:rPr>
          <w:rFonts w:ascii="Times New Roman" w:eastAsia="Times New Roman" w:hAnsi="Times New Roman" w:cs="Times New Roman"/>
          <w:color w:val="000000"/>
          <w:sz w:val="24"/>
          <w:szCs w:val="24"/>
          <w:shd w:val="clear" w:color="auto" w:fill="FFFFFF"/>
        </w:rPr>
        <w:t xml:space="preserve"> </w:t>
      </w:r>
    </w:p>
    <w:p w14:paraId="4EEAF9D6" w14:textId="77777777" w:rsidR="00C52CC8" w:rsidRDefault="00C52CC8" w:rsidP="009F6EDD">
      <w:pPr>
        <w:autoSpaceDE w:val="0"/>
        <w:autoSpaceDN w:val="0"/>
        <w:adjustRightInd w:val="0"/>
        <w:spacing w:after="0" w:line="240" w:lineRule="auto"/>
        <w:jc w:val="both"/>
        <w:rPr>
          <w:rFonts w:ascii="Times New Roman" w:eastAsia="Times New Roman" w:hAnsi="Times New Roman" w:cs="Times New Roman"/>
          <w:b/>
          <w:sz w:val="24"/>
          <w:szCs w:val="24"/>
        </w:rPr>
      </w:pPr>
    </w:p>
    <w:p w14:paraId="17B4AFA5" w14:textId="3C4219F7" w:rsidR="001F02E9" w:rsidRDefault="002B4191" w:rsidP="009F6EDD">
      <w:pPr>
        <w:autoSpaceDE w:val="0"/>
        <w:autoSpaceDN w:val="0"/>
        <w:adjustRightInd w:val="0"/>
        <w:spacing w:after="0" w:line="240" w:lineRule="auto"/>
        <w:jc w:val="both"/>
        <w:rPr>
          <w:rFonts w:ascii="Times New Roman" w:eastAsia="Times New Roman" w:hAnsi="Times New Roman" w:cs="Times New Roman"/>
          <w:b/>
          <w:sz w:val="24"/>
          <w:szCs w:val="24"/>
        </w:rPr>
      </w:pPr>
      <w:r w:rsidRPr="002B4191">
        <w:rPr>
          <w:rFonts w:ascii="Times New Roman" w:eastAsia="Times New Roman" w:hAnsi="Times New Roman" w:cs="Times New Roman"/>
          <w:b/>
          <w:sz w:val="24"/>
          <w:szCs w:val="24"/>
        </w:rPr>
        <w:t>Introduction</w:t>
      </w:r>
    </w:p>
    <w:p w14:paraId="28AA7482" w14:textId="77777777" w:rsidR="001A7284" w:rsidRPr="00B4772C" w:rsidRDefault="001A7284" w:rsidP="009F6EDD">
      <w:pPr>
        <w:autoSpaceDE w:val="0"/>
        <w:autoSpaceDN w:val="0"/>
        <w:adjustRightInd w:val="0"/>
        <w:spacing w:after="0" w:line="240" w:lineRule="auto"/>
        <w:jc w:val="both"/>
        <w:rPr>
          <w:rFonts w:ascii="Times New Roman" w:eastAsia="Times New Roman" w:hAnsi="Times New Roman" w:cs="Times New Roman"/>
          <w:sz w:val="24"/>
          <w:szCs w:val="24"/>
        </w:rPr>
      </w:pPr>
    </w:p>
    <w:p w14:paraId="09C31A7F" w14:textId="2597B8EA" w:rsidR="00B16DEE" w:rsidRDefault="00B16DEE" w:rsidP="00D135F2">
      <w:pPr>
        <w:widowControl w:val="0"/>
        <w:autoSpaceDE w:val="0"/>
        <w:autoSpaceDN w:val="0"/>
        <w:adjustRightInd w:val="0"/>
        <w:jc w:val="both"/>
        <w:rPr>
          <w:rFonts w:ascii="Times New Roman" w:hAnsi="Times New Roman" w:cs="Times New Roman"/>
          <w:sz w:val="24"/>
          <w:szCs w:val="24"/>
        </w:rPr>
      </w:pPr>
      <w:r>
        <w:rPr>
          <w:rStyle w:val="st"/>
          <w:rFonts w:ascii="Times New Roman" w:hAnsi="Times New Roman" w:cs="Times New Roman"/>
          <w:sz w:val="24"/>
          <w:szCs w:val="24"/>
        </w:rPr>
        <w:t>Since the 2000s, discrimination against Muslims has</w:t>
      </w:r>
      <w:r w:rsidR="00075A2F">
        <w:rPr>
          <w:rStyle w:val="st"/>
          <w:rFonts w:ascii="Times New Roman" w:hAnsi="Times New Roman" w:cs="Times New Roman"/>
          <w:sz w:val="24"/>
          <w:szCs w:val="24"/>
        </w:rPr>
        <w:t xml:space="preserve"> become increasingly visible </w:t>
      </w:r>
      <w:r>
        <w:rPr>
          <w:rStyle w:val="st"/>
          <w:rFonts w:ascii="Times New Roman" w:hAnsi="Times New Roman" w:cs="Times New Roman"/>
          <w:sz w:val="24"/>
          <w:szCs w:val="24"/>
        </w:rPr>
        <w:t>throughout the Western world.</w:t>
      </w:r>
      <w:r w:rsidR="002E3318">
        <w:rPr>
          <w:rStyle w:val="st"/>
          <w:rFonts w:ascii="Times New Roman" w:hAnsi="Times New Roman" w:cs="Times New Roman"/>
          <w:sz w:val="24"/>
          <w:szCs w:val="24"/>
        </w:rPr>
        <w:t xml:space="preserve"> </w:t>
      </w:r>
      <w:r w:rsidR="0080043C">
        <w:rPr>
          <w:rFonts w:ascii="Times New Roman" w:hAnsi="Times New Roman" w:cs="Times New Roman"/>
          <w:sz w:val="24"/>
          <w:szCs w:val="24"/>
        </w:rPr>
        <w:t>The</w:t>
      </w:r>
      <w:r w:rsidR="0080043C" w:rsidRPr="00B4772C">
        <w:rPr>
          <w:rFonts w:ascii="Times New Roman" w:hAnsi="Times New Roman" w:cs="Times New Roman"/>
          <w:sz w:val="24"/>
          <w:szCs w:val="24"/>
        </w:rPr>
        <w:t xml:space="preserve"> recent flow of refugees from Muslim countries to Eu</w:t>
      </w:r>
      <w:r w:rsidR="0080043C">
        <w:rPr>
          <w:rFonts w:ascii="Times New Roman" w:hAnsi="Times New Roman" w:cs="Times New Roman"/>
          <w:sz w:val="24"/>
          <w:szCs w:val="24"/>
        </w:rPr>
        <w:t xml:space="preserve">rope </w:t>
      </w:r>
      <w:r w:rsidR="0032723E">
        <w:rPr>
          <w:rFonts w:ascii="Times New Roman" w:hAnsi="Times New Roman" w:cs="Times New Roman"/>
          <w:sz w:val="24"/>
          <w:szCs w:val="24"/>
        </w:rPr>
        <w:t xml:space="preserve">has </w:t>
      </w:r>
      <w:r w:rsidR="0080043C">
        <w:rPr>
          <w:rFonts w:ascii="Times New Roman" w:hAnsi="Times New Roman" w:cs="Times New Roman"/>
          <w:sz w:val="24"/>
          <w:szCs w:val="24"/>
        </w:rPr>
        <w:t xml:space="preserve">strengthened negative attitudes </w:t>
      </w:r>
      <w:r w:rsidR="0080043C" w:rsidRPr="00B4772C">
        <w:rPr>
          <w:rFonts w:ascii="Times New Roman" w:hAnsi="Times New Roman" w:cs="Times New Roman"/>
          <w:sz w:val="24"/>
          <w:szCs w:val="24"/>
        </w:rPr>
        <w:t>against Muslims and fueled the problem of discrimination.</w:t>
      </w:r>
      <w:r w:rsidR="0080043C">
        <w:rPr>
          <w:rFonts w:ascii="Times New Roman" w:hAnsi="Times New Roman" w:cs="Times New Roman"/>
          <w:sz w:val="24"/>
          <w:szCs w:val="24"/>
        </w:rPr>
        <w:t xml:space="preserve"> </w:t>
      </w:r>
      <w:r>
        <w:rPr>
          <w:rStyle w:val="st"/>
          <w:rFonts w:ascii="Times New Roman" w:hAnsi="Times New Roman" w:cs="Times New Roman"/>
          <w:sz w:val="24"/>
          <w:szCs w:val="24"/>
        </w:rPr>
        <w:t xml:space="preserve">In line with </w:t>
      </w:r>
      <w:r w:rsidR="002E3318">
        <w:rPr>
          <w:rStyle w:val="st"/>
          <w:rFonts w:ascii="Times New Roman" w:hAnsi="Times New Roman" w:cs="Times New Roman"/>
          <w:sz w:val="24"/>
          <w:szCs w:val="24"/>
        </w:rPr>
        <w:t xml:space="preserve">prevailing </w:t>
      </w:r>
      <w:r w:rsidR="006F4F99">
        <w:rPr>
          <w:rStyle w:val="st"/>
          <w:rFonts w:ascii="Times New Roman" w:hAnsi="Times New Roman" w:cs="Times New Roman"/>
          <w:sz w:val="24"/>
          <w:szCs w:val="24"/>
        </w:rPr>
        <w:t>attitudes towards</w:t>
      </w:r>
      <w:r>
        <w:rPr>
          <w:rStyle w:val="st"/>
          <w:rFonts w:ascii="Times New Roman" w:hAnsi="Times New Roman" w:cs="Times New Roman"/>
          <w:sz w:val="24"/>
          <w:szCs w:val="24"/>
        </w:rPr>
        <w:t xml:space="preserve"> migrant populations, Muslims have been targeted in policy areas such as </w:t>
      </w:r>
      <w:r w:rsidR="00EB627A">
        <w:rPr>
          <w:rStyle w:val="st"/>
          <w:rFonts w:ascii="Times New Roman" w:hAnsi="Times New Roman" w:cs="Times New Roman"/>
          <w:sz w:val="24"/>
          <w:szCs w:val="24"/>
        </w:rPr>
        <w:t xml:space="preserve">internal </w:t>
      </w:r>
      <w:r>
        <w:rPr>
          <w:rStyle w:val="st"/>
          <w:rFonts w:ascii="Times New Roman" w:hAnsi="Times New Roman" w:cs="Times New Roman"/>
          <w:sz w:val="24"/>
          <w:szCs w:val="24"/>
        </w:rPr>
        <w:t>security, education and social policy.</w:t>
      </w:r>
      <w:r w:rsidR="0002537B" w:rsidRPr="00B4772C">
        <w:rPr>
          <w:rFonts w:ascii="Times New Roman" w:hAnsi="Times New Roman" w:cs="Times New Roman"/>
          <w:sz w:val="24"/>
          <w:szCs w:val="24"/>
        </w:rPr>
        <w:t xml:space="preserve"> </w:t>
      </w:r>
      <w:r w:rsidR="00DF5FDD" w:rsidRPr="00B4772C">
        <w:rPr>
          <w:rFonts w:ascii="Times New Roman" w:hAnsi="Times New Roman" w:cs="Times New Roman"/>
          <w:sz w:val="24"/>
          <w:szCs w:val="24"/>
        </w:rPr>
        <w:t xml:space="preserve">Many Muslims living in </w:t>
      </w:r>
      <w:r w:rsidR="00F25643">
        <w:rPr>
          <w:rFonts w:ascii="Times New Roman" w:hAnsi="Times New Roman" w:cs="Times New Roman"/>
          <w:sz w:val="24"/>
          <w:szCs w:val="24"/>
        </w:rPr>
        <w:t>W</w:t>
      </w:r>
      <w:r w:rsidR="00DF5FDD" w:rsidRPr="00B4772C">
        <w:rPr>
          <w:rFonts w:ascii="Times New Roman" w:hAnsi="Times New Roman" w:cs="Times New Roman"/>
          <w:sz w:val="24"/>
          <w:szCs w:val="24"/>
        </w:rPr>
        <w:t xml:space="preserve">estern countries </w:t>
      </w:r>
      <w:r w:rsidR="00B46A37">
        <w:rPr>
          <w:rFonts w:ascii="Times New Roman" w:hAnsi="Times New Roman" w:cs="Times New Roman"/>
          <w:sz w:val="24"/>
          <w:szCs w:val="24"/>
        </w:rPr>
        <w:t xml:space="preserve">now </w:t>
      </w:r>
      <w:r w:rsidR="00DF5FDD" w:rsidRPr="00B4772C">
        <w:rPr>
          <w:rFonts w:ascii="Times New Roman" w:hAnsi="Times New Roman" w:cs="Times New Roman"/>
          <w:sz w:val="24"/>
          <w:szCs w:val="24"/>
        </w:rPr>
        <w:t xml:space="preserve">face </w:t>
      </w:r>
      <w:r w:rsidR="00C971A5">
        <w:rPr>
          <w:rFonts w:ascii="Times New Roman" w:hAnsi="Times New Roman" w:cs="Times New Roman"/>
          <w:sz w:val="24"/>
          <w:szCs w:val="24"/>
        </w:rPr>
        <w:t>a range of discriminatory practices</w:t>
      </w:r>
      <w:r w:rsidR="001F02E9" w:rsidRPr="00B4772C">
        <w:rPr>
          <w:rFonts w:ascii="Times New Roman" w:hAnsi="Times New Roman" w:cs="Times New Roman"/>
          <w:sz w:val="24"/>
          <w:szCs w:val="24"/>
        </w:rPr>
        <w:t xml:space="preserve">, including verbal harassment, hate speech, violent attacks and religious profiling. </w:t>
      </w:r>
      <w:r w:rsidR="00B46A37">
        <w:rPr>
          <w:rFonts w:ascii="Times New Roman" w:hAnsi="Times New Roman" w:cs="Times New Roman"/>
          <w:sz w:val="24"/>
          <w:szCs w:val="24"/>
        </w:rPr>
        <w:t xml:space="preserve">Perhaps more </w:t>
      </w:r>
      <w:r w:rsidR="0067596B">
        <w:rPr>
          <w:rFonts w:ascii="Times New Roman" w:hAnsi="Times New Roman" w:cs="Times New Roman"/>
          <w:sz w:val="24"/>
          <w:szCs w:val="24"/>
        </w:rPr>
        <w:t>worryingly</w:t>
      </w:r>
      <w:r w:rsidR="00895A9E">
        <w:rPr>
          <w:rFonts w:ascii="Times New Roman" w:hAnsi="Times New Roman" w:cs="Times New Roman"/>
          <w:sz w:val="24"/>
          <w:szCs w:val="24"/>
        </w:rPr>
        <w:t xml:space="preserve">, with the rise of alt-right movements and </w:t>
      </w:r>
      <w:r w:rsidR="00C06AF9">
        <w:rPr>
          <w:rFonts w:ascii="Times New Roman" w:hAnsi="Times New Roman" w:cs="Times New Roman"/>
          <w:sz w:val="24"/>
          <w:szCs w:val="24"/>
        </w:rPr>
        <w:t xml:space="preserve">the </w:t>
      </w:r>
      <w:r w:rsidR="00895A9E">
        <w:rPr>
          <w:rFonts w:ascii="Times New Roman" w:hAnsi="Times New Roman" w:cs="Times New Roman"/>
          <w:sz w:val="24"/>
          <w:szCs w:val="24"/>
        </w:rPr>
        <w:t>electoral victories of populist politicians such</w:t>
      </w:r>
      <w:r w:rsidR="006F4F99">
        <w:rPr>
          <w:rFonts w:ascii="Times New Roman" w:hAnsi="Times New Roman" w:cs="Times New Roman"/>
          <w:sz w:val="24"/>
          <w:szCs w:val="24"/>
        </w:rPr>
        <w:t xml:space="preserve"> as</w:t>
      </w:r>
      <w:r w:rsidR="00895A9E">
        <w:rPr>
          <w:rFonts w:ascii="Times New Roman" w:hAnsi="Times New Roman" w:cs="Times New Roman"/>
          <w:sz w:val="24"/>
          <w:szCs w:val="24"/>
        </w:rPr>
        <w:t xml:space="preserve"> </w:t>
      </w:r>
      <w:r w:rsidR="002D034B">
        <w:rPr>
          <w:rFonts w:ascii="Times New Roman" w:hAnsi="Times New Roman" w:cs="Times New Roman"/>
          <w:sz w:val="24"/>
          <w:szCs w:val="24"/>
        </w:rPr>
        <w:t xml:space="preserve">Donald </w:t>
      </w:r>
      <w:r w:rsidR="00895A9E">
        <w:rPr>
          <w:rFonts w:ascii="Times New Roman" w:hAnsi="Times New Roman" w:cs="Times New Roman"/>
          <w:sz w:val="24"/>
          <w:szCs w:val="24"/>
        </w:rPr>
        <w:t>Trump</w:t>
      </w:r>
      <w:r w:rsidR="00B46A37">
        <w:rPr>
          <w:rFonts w:ascii="Times New Roman" w:hAnsi="Times New Roman" w:cs="Times New Roman"/>
          <w:sz w:val="24"/>
          <w:szCs w:val="24"/>
        </w:rPr>
        <w:t xml:space="preserve">, </w:t>
      </w:r>
      <w:r w:rsidR="00C06AF9">
        <w:rPr>
          <w:rFonts w:ascii="Times New Roman" w:hAnsi="Times New Roman" w:cs="Times New Roman"/>
          <w:sz w:val="24"/>
          <w:szCs w:val="24"/>
        </w:rPr>
        <w:t>a discriminatory attitude</w:t>
      </w:r>
      <w:r w:rsidR="00B46A37">
        <w:rPr>
          <w:rFonts w:ascii="Times New Roman" w:hAnsi="Times New Roman" w:cs="Times New Roman"/>
          <w:sz w:val="24"/>
          <w:szCs w:val="24"/>
        </w:rPr>
        <w:t xml:space="preserve"> towards Muslims </w:t>
      </w:r>
      <w:r w:rsidR="00FF3012">
        <w:rPr>
          <w:rFonts w:ascii="Times New Roman" w:hAnsi="Times New Roman" w:cs="Times New Roman"/>
          <w:sz w:val="24"/>
          <w:szCs w:val="24"/>
        </w:rPr>
        <w:t xml:space="preserve">is </w:t>
      </w:r>
      <w:r w:rsidR="00B46A37">
        <w:rPr>
          <w:rFonts w:ascii="Times New Roman" w:hAnsi="Times New Roman" w:cs="Times New Roman"/>
          <w:sz w:val="24"/>
          <w:szCs w:val="24"/>
        </w:rPr>
        <w:t>beco</w:t>
      </w:r>
      <w:r w:rsidR="00FF3012">
        <w:rPr>
          <w:rFonts w:ascii="Times New Roman" w:hAnsi="Times New Roman" w:cs="Times New Roman"/>
          <w:sz w:val="24"/>
          <w:szCs w:val="24"/>
        </w:rPr>
        <w:t xml:space="preserve">ming </w:t>
      </w:r>
      <w:r w:rsidR="00B46A37">
        <w:rPr>
          <w:rFonts w:ascii="Times New Roman" w:hAnsi="Times New Roman" w:cs="Times New Roman"/>
          <w:sz w:val="24"/>
          <w:szCs w:val="24"/>
        </w:rPr>
        <w:t>part of the</w:t>
      </w:r>
      <w:r w:rsidR="00FF3012">
        <w:rPr>
          <w:rFonts w:ascii="Times New Roman" w:hAnsi="Times New Roman" w:cs="Times New Roman"/>
          <w:sz w:val="24"/>
          <w:szCs w:val="24"/>
        </w:rPr>
        <w:t xml:space="preserve"> global discourse</w:t>
      </w:r>
      <w:r w:rsidR="00C03CC2">
        <w:rPr>
          <w:rFonts w:ascii="Times New Roman" w:hAnsi="Times New Roman" w:cs="Times New Roman"/>
          <w:sz w:val="24"/>
          <w:szCs w:val="24"/>
        </w:rPr>
        <w:t>.</w:t>
      </w:r>
    </w:p>
    <w:p w14:paraId="3C2DCDD6" w14:textId="2F49829E" w:rsidR="006E313D" w:rsidRDefault="002F58F9" w:rsidP="00876E3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sz w:val="24"/>
          <w:szCs w:val="24"/>
        </w:rPr>
        <w:t>T</w:t>
      </w:r>
      <w:r w:rsidR="00B5082E" w:rsidRPr="00B4772C">
        <w:rPr>
          <w:rFonts w:ascii="Times New Roman" w:hAnsi="Times New Roman" w:cs="Times New Roman"/>
          <w:sz w:val="24"/>
          <w:szCs w:val="24"/>
        </w:rPr>
        <w:t>he protection</w:t>
      </w:r>
      <w:r w:rsidR="00347E7B" w:rsidRPr="00B4772C">
        <w:rPr>
          <w:rFonts w:ascii="Times New Roman" w:hAnsi="Times New Roman" w:cs="Times New Roman"/>
          <w:sz w:val="24"/>
          <w:szCs w:val="24"/>
        </w:rPr>
        <w:t xml:space="preserve"> of</w:t>
      </w:r>
      <w:r w:rsidR="00B5082E" w:rsidRPr="00B4772C">
        <w:rPr>
          <w:rFonts w:ascii="Times New Roman" w:hAnsi="Times New Roman" w:cs="Times New Roman"/>
          <w:sz w:val="24"/>
          <w:szCs w:val="24"/>
        </w:rPr>
        <w:t xml:space="preserve"> rights </w:t>
      </w:r>
      <w:r w:rsidR="00347E7B" w:rsidRPr="00B4772C">
        <w:rPr>
          <w:rFonts w:ascii="Times New Roman" w:hAnsi="Times New Roman" w:cs="Times New Roman"/>
          <w:sz w:val="24"/>
          <w:szCs w:val="24"/>
        </w:rPr>
        <w:t xml:space="preserve">and </w:t>
      </w:r>
      <w:r w:rsidR="0080043C">
        <w:rPr>
          <w:rFonts w:ascii="Times New Roman" w:hAnsi="Times New Roman" w:cs="Times New Roman"/>
          <w:sz w:val="24"/>
          <w:szCs w:val="24"/>
        </w:rPr>
        <w:t xml:space="preserve">the </w:t>
      </w:r>
      <w:r w:rsidR="00347E7B" w:rsidRPr="00B4772C">
        <w:rPr>
          <w:rFonts w:ascii="Times New Roman" w:hAnsi="Times New Roman" w:cs="Times New Roman"/>
          <w:sz w:val="24"/>
          <w:szCs w:val="24"/>
        </w:rPr>
        <w:t xml:space="preserve">elimination of discrimination </w:t>
      </w:r>
      <w:r w:rsidR="00877BA2">
        <w:rPr>
          <w:rFonts w:ascii="Times New Roman" w:hAnsi="Times New Roman" w:cs="Times New Roman"/>
          <w:sz w:val="24"/>
          <w:szCs w:val="24"/>
        </w:rPr>
        <w:t>is vital</w:t>
      </w:r>
      <w:r w:rsidR="00B5082E" w:rsidRPr="00B4772C">
        <w:rPr>
          <w:rFonts w:ascii="Times New Roman" w:hAnsi="Times New Roman" w:cs="Times New Roman"/>
          <w:sz w:val="24"/>
          <w:szCs w:val="24"/>
        </w:rPr>
        <w:t xml:space="preserve"> to </w:t>
      </w:r>
      <w:r w:rsidR="00597ED3">
        <w:rPr>
          <w:rFonts w:ascii="Times New Roman" w:hAnsi="Times New Roman" w:cs="Times New Roman"/>
          <w:sz w:val="24"/>
          <w:szCs w:val="24"/>
        </w:rPr>
        <w:t xml:space="preserve">democratic </w:t>
      </w:r>
      <w:r w:rsidR="00B5082E" w:rsidRPr="00B4772C">
        <w:rPr>
          <w:rFonts w:ascii="Times New Roman" w:hAnsi="Times New Roman" w:cs="Times New Roman"/>
          <w:sz w:val="24"/>
          <w:szCs w:val="24"/>
        </w:rPr>
        <w:t>society</w:t>
      </w:r>
      <w:r w:rsidR="00C06AF9">
        <w:rPr>
          <w:rFonts w:ascii="Times New Roman" w:hAnsi="Times New Roman" w:cs="Times New Roman"/>
          <w:sz w:val="24"/>
          <w:szCs w:val="24"/>
        </w:rPr>
        <w:t>,</w:t>
      </w:r>
      <w:r w:rsidR="00877BA2">
        <w:rPr>
          <w:rFonts w:ascii="Times New Roman" w:hAnsi="Times New Roman" w:cs="Times New Roman"/>
          <w:sz w:val="24"/>
          <w:szCs w:val="24"/>
        </w:rPr>
        <w:t xml:space="preserve"> and</w:t>
      </w:r>
      <w:r w:rsidR="00B5082E" w:rsidRPr="00B4772C">
        <w:rPr>
          <w:rFonts w:ascii="Times New Roman" w:hAnsi="Times New Roman" w:cs="Times New Roman"/>
          <w:sz w:val="24"/>
          <w:szCs w:val="24"/>
        </w:rPr>
        <w:t xml:space="preserve"> it is </w:t>
      </w:r>
      <w:r w:rsidR="00242070">
        <w:rPr>
          <w:rFonts w:ascii="Times New Roman" w:hAnsi="Times New Roman" w:cs="Times New Roman"/>
          <w:sz w:val="24"/>
          <w:szCs w:val="24"/>
        </w:rPr>
        <w:t>of u</w:t>
      </w:r>
      <w:r w:rsidR="006F4F99">
        <w:rPr>
          <w:rFonts w:ascii="Times New Roman" w:hAnsi="Times New Roman" w:cs="Times New Roman"/>
          <w:sz w:val="24"/>
          <w:szCs w:val="24"/>
        </w:rPr>
        <w:t>t</w:t>
      </w:r>
      <w:r w:rsidR="00242070">
        <w:rPr>
          <w:rFonts w:ascii="Times New Roman" w:hAnsi="Times New Roman" w:cs="Times New Roman"/>
          <w:sz w:val="24"/>
          <w:szCs w:val="24"/>
        </w:rPr>
        <w:t>most importance</w:t>
      </w:r>
      <w:r w:rsidR="00B5082E" w:rsidRPr="00B4772C">
        <w:rPr>
          <w:rFonts w:ascii="Times New Roman" w:hAnsi="Times New Roman" w:cs="Times New Roman"/>
          <w:sz w:val="24"/>
          <w:szCs w:val="24"/>
        </w:rPr>
        <w:t xml:space="preserve"> </w:t>
      </w:r>
      <w:r w:rsidR="00347E7B" w:rsidRPr="00B4772C">
        <w:rPr>
          <w:rFonts w:ascii="Times New Roman" w:hAnsi="Times New Roman" w:cs="Times New Roman"/>
          <w:sz w:val="24"/>
          <w:szCs w:val="24"/>
        </w:rPr>
        <w:t xml:space="preserve">to </w:t>
      </w:r>
      <w:r w:rsidR="00D135F2" w:rsidRPr="00B4772C">
        <w:rPr>
          <w:rFonts w:ascii="Times New Roman" w:hAnsi="Times New Roman" w:cs="Times New Roman"/>
          <w:sz w:val="24"/>
          <w:szCs w:val="24"/>
        </w:rPr>
        <w:t xml:space="preserve">identify </w:t>
      </w:r>
      <w:r w:rsidR="00347E7B" w:rsidRPr="00B4772C">
        <w:rPr>
          <w:rFonts w:ascii="Times New Roman" w:hAnsi="Times New Roman" w:cs="Times New Roman"/>
          <w:sz w:val="24"/>
          <w:szCs w:val="24"/>
        </w:rPr>
        <w:t>discrimina</w:t>
      </w:r>
      <w:r w:rsidR="00D135F2" w:rsidRPr="00B4772C">
        <w:rPr>
          <w:rFonts w:ascii="Times New Roman" w:hAnsi="Times New Roman" w:cs="Times New Roman"/>
          <w:sz w:val="24"/>
          <w:szCs w:val="24"/>
        </w:rPr>
        <w:t>tory patterns affecting Muslims</w:t>
      </w:r>
      <w:r w:rsidR="0060723A">
        <w:rPr>
          <w:rFonts w:ascii="Times New Roman" w:hAnsi="Times New Roman" w:cs="Times New Roman"/>
          <w:sz w:val="24"/>
          <w:szCs w:val="24"/>
        </w:rPr>
        <w:t xml:space="preserve"> living in </w:t>
      </w:r>
      <w:r w:rsidR="007A2322">
        <w:rPr>
          <w:rFonts w:ascii="Times New Roman" w:hAnsi="Times New Roman" w:cs="Times New Roman"/>
          <w:sz w:val="24"/>
          <w:szCs w:val="24"/>
        </w:rPr>
        <w:t>W</w:t>
      </w:r>
      <w:r w:rsidR="0060723A">
        <w:rPr>
          <w:rFonts w:ascii="Times New Roman" w:hAnsi="Times New Roman" w:cs="Times New Roman"/>
          <w:sz w:val="24"/>
          <w:szCs w:val="24"/>
        </w:rPr>
        <w:t>estern countries</w:t>
      </w:r>
      <w:r w:rsidR="00D135F2" w:rsidRPr="00B4772C">
        <w:rPr>
          <w:rFonts w:ascii="Times New Roman" w:hAnsi="Times New Roman" w:cs="Times New Roman"/>
          <w:sz w:val="24"/>
          <w:szCs w:val="24"/>
        </w:rPr>
        <w:t>.</w:t>
      </w:r>
      <w:r>
        <w:rPr>
          <w:rFonts w:ascii="Times New Roman" w:hAnsi="Times New Roman" w:cs="Times New Roman"/>
          <w:sz w:val="24"/>
          <w:szCs w:val="24"/>
        </w:rPr>
        <w:t xml:space="preserve"> </w:t>
      </w:r>
      <w:r w:rsidR="00A22488">
        <w:rPr>
          <w:rFonts w:ascii="Times New Roman" w:hAnsi="Times New Roman" w:cs="Times New Roman"/>
          <w:sz w:val="24"/>
          <w:szCs w:val="24"/>
        </w:rPr>
        <w:t>One of the key steps that need</w:t>
      </w:r>
      <w:r w:rsidR="006F4F99">
        <w:rPr>
          <w:rFonts w:ascii="Times New Roman" w:hAnsi="Times New Roman" w:cs="Times New Roman"/>
          <w:sz w:val="24"/>
          <w:szCs w:val="24"/>
        </w:rPr>
        <w:t>s</w:t>
      </w:r>
      <w:r w:rsidR="00A22488">
        <w:rPr>
          <w:rFonts w:ascii="Times New Roman" w:hAnsi="Times New Roman" w:cs="Times New Roman"/>
          <w:sz w:val="24"/>
          <w:szCs w:val="24"/>
        </w:rPr>
        <w:t xml:space="preserve"> to be taken to address this troubling tendency is to understand the phenomenon of discrimination against Muslim populations ac</w:t>
      </w:r>
      <w:r w:rsidR="00895A9E">
        <w:rPr>
          <w:rFonts w:ascii="Times New Roman" w:hAnsi="Times New Roman" w:cs="Times New Roman"/>
          <w:sz w:val="24"/>
          <w:szCs w:val="24"/>
        </w:rPr>
        <w:t>ross different countries</w:t>
      </w:r>
      <w:r w:rsidR="008571D3">
        <w:rPr>
          <w:rFonts w:ascii="Times New Roman" w:hAnsi="Times New Roman" w:cs="Times New Roman"/>
          <w:sz w:val="24"/>
          <w:szCs w:val="24"/>
        </w:rPr>
        <w:t xml:space="preserve">. </w:t>
      </w:r>
      <w:r w:rsidR="00A22488">
        <w:rPr>
          <w:rFonts w:ascii="Times New Roman" w:hAnsi="Times New Roman" w:cs="Times New Roman"/>
          <w:sz w:val="24"/>
          <w:szCs w:val="24"/>
        </w:rPr>
        <w:t xml:space="preserve">The academic and policy communities have not been indifferent to the rise of discrimination. Many scholars inquired into the causes of this phenomenon and many reports have been published to highlight </w:t>
      </w:r>
      <w:r w:rsidR="008571D3">
        <w:rPr>
          <w:rFonts w:ascii="Times New Roman" w:hAnsi="Times New Roman" w:cs="Times New Roman"/>
          <w:sz w:val="24"/>
          <w:szCs w:val="24"/>
        </w:rPr>
        <w:t xml:space="preserve">the </w:t>
      </w:r>
      <w:r w:rsidR="00A22488">
        <w:rPr>
          <w:rFonts w:ascii="Times New Roman" w:hAnsi="Times New Roman" w:cs="Times New Roman"/>
          <w:sz w:val="24"/>
          <w:szCs w:val="24"/>
        </w:rPr>
        <w:t>situation of Muslim communities. These studies have rightly focused on the social, economic and political conditions that have given rise to this problem</w:t>
      </w:r>
      <w:r w:rsidR="00933F16">
        <w:rPr>
          <w:rFonts w:ascii="Times New Roman" w:hAnsi="Times New Roman" w:cs="Times New Roman"/>
          <w:sz w:val="24"/>
          <w:szCs w:val="24"/>
        </w:rPr>
        <w:t xml:space="preserve">. </w:t>
      </w:r>
      <w:r w:rsidR="009B1668">
        <w:rPr>
          <w:rFonts w:ascii="Times New Roman" w:hAnsi="Times New Roman" w:cs="Times New Roman"/>
          <w:sz w:val="24"/>
          <w:szCs w:val="24"/>
          <w:lang w:val="en-GB"/>
        </w:rPr>
        <w:t xml:space="preserve">However, a comprehensive analysis of the </w:t>
      </w:r>
      <w:r w:rsidR="001A7284">
        <w:rPr>
          <w:rFonts w:ascii="Times New Roman" w:hAnsi="Times New Roman" w:cs="Times New Roman"/>
          <w:sz w:val="24"/>
          <w:szCs w:val="24"/>
        </w:rPr>
        <w:t>legislative</w:t>
      </w:r>
      <w:r w:rsidR="00A12DAE">
        <w:rPr>
          <w:rFonts w:ascii="Times New Roman" w:hAnsi="Times New Roman" w:cs="Times New Roman"/>
          <w:sz w:val="24"/>
          <w:szCs w:val="24"/>
        </w:rPr>
        <w:t>, executive</w:t>
      </w:r>
      <w:r w:rsidR="001A7284">
        <w:rPr>
          <w:rFonts w:ascii="Times New Roman" w:hAnsi="Times New Roman" w:cs="Times New Roman"/>
          <w:sz w:val="24"/>
          <w:szCs w:val="24"/>
        </w:rPr>
        <w:t xml:space="preserve"> </w:t>
      </w:r>
      <w:r w:rsidR="0045440A">
        <w:rPr>
          <w:rFonts w:ascii="Times New Roman" w:hAnsi="Times New Roman" w:cs="Times New Roman"/>
          <w:sz w:val="24"/>
          <w:szCs w:val="24"/>
        </w:rPr>
        <w:t>and judicial</w:t>
      </w:r>
      <w:r w:rsidR="002E6C9B" w:rsidRPr="00B4772C">
        <w:rPr>
          <w:rFonts w:ascii="Times New Roman" w:hAnsi="Times New Roman" w:cs="Times New Roman"/>
          <w:sz w:val="24"/>
          <w:szCs w:val="24"/>
        </w:rPr>
        <w:t xml:space="preserve"> </w:t>
      </w:r>
      <w:r w:rsidR="00E47808">
        <w:rPr>
          <w:rFonts w:ascii="Times New Roman" w:hAnsi="Times New Roman" w:cs="Times New Roman"/>
          <w:sz w:val="24"/>
          <w:szCs w:val="24"/>
        </w:rPr>
        <w:t>dimensions</w:t>
      </w:r>
      <w:r w:rsidR="008571D3">
        <w:rPr>
          <w:rFonts w:ascii="Times New Roman" w:hAnsi="Times New Roman" w:cs="Times New Roman"/>
          <w:sz w:val="24"/>
          <w:szCs w:val="24"/>
        </w:rPr>
        <w:t xml:space="preserve"> </w:t>
      </w:r>
      <w:r w:rsidR="00B01925">
        <w:rPr>
          <w:rFonts w:ascii="Times New Roman" w:hAnsi="Times New Roman" w:cs="Times New Roman"/>
          <w:sz w:val="24"/>
          <w:szCs w:val="24"/>
        </w:rPr>
        <w:t xml:space="preserve">of </w:t>
      </w:r>
      <w:r w:rsidR="00B01925">
        <w:rPr>
          <w:rFonts w:ascii="Times New Roman" w:hAnsi="Times New Roman" w:cs="Times New Roman"/>
          <w:sz w:val="24"/>
          <w:szCs w:val="24"/>
          <w:lang w:val="en-GB"/>
        </w:rPr>
        <w:t xml:space="preserve">discrimination against Muslims </w:t>
      </w:r>
      <w:r w:rsidR="0045440A">
        <w:rPr>
          <w:rFonts w:ascii="Times New Roman" w:hAnsi="Times New Roman" w:cs="Times New Roman"/>
          <w:sz w:val="24"/>
          <w:szCs w:val="24"/>
        </w:rPr>
        <w:t>is lacking</w:t>
      </w:r>
      <w:r w:rsidR="00F25643">
        <w:rPr>
          <w:rFonts w:ascii="Times New Roman" w:hAnsi="Times New Roman" w:cs="Times New Roman"/>
          <w:sz w:val="24"/>
          <w:szCs w:val="24"/>
        </w:rPr>
        <w:t>,</w:t>
      </w:r>
      <w:r w:rsidR="0045440A">
        <w:rPr>
          <w:rFonts w:ascii="Times New Roman" w:hAnsi="Times New Roman" w:cs="Times New Roman"/>
          <w:sz w:val="24"/>
          <w:szCs w:val="24"/>
        </w:rPr>
        <w:t xml:space="preserve"> and a</w:t>
      </w:r>
      <w:r w:rsidR="00B67122">
        <w:rPr>
          <w:rFonts w:ascii="Times New Roman" w:hAnsi="Times New Roman" w:cs="Times New Roman"/>
          <w:sz w:val="24"/>
          <w:szCs w:val="24"/>
        </w:rPr>
        <w:t xml:space="preserve"> more analytical approach that </w:t>
      </w:r>
      <w:r w:rsidR="00F25643">
        <w:rPr>
          <w:rFonts w:ascii="Times New Roman" w:hAnsi="Times New Roman" w:cs="Times New Roman"/>
          <w:sz w:val="24"/>
          <w:szCs w:val="24"/>
        </w:rPr>
        <w:t>situates</w:t>
      </w:r>
      <w:r w:rsidR="00B46A37">
        <w:rPr>
          <w:rFonts w:ascii="Times New Roman" w:hAnsi="Times New Roman" w:cs="Times New Roman"/>
          <w:sz w:val="24"/>
          <w:szCs w:val="24"/>
        </w:rPr>
        <w:t xml:space="preserve"> discriminatory practices in their ins</w:t>
      </w:r>
      <w:r w:rsidR="00E7129D">
        <w:rPr>
          <w:rFonts w:ascii="Times New Roman" w:hAnsi="Times New Roman" w:cs="Times New Roman"/>
          <w:sz w:val="24"/>
          <w:szCs w:val="24"/>
        </w:rPr>
        <w:t xml:space="preserve">titutional framework is </w:t>
      </w:r>
      <w:r w:rsidR="0045440A">
        <w:rPr>
          <w:rFonts w:ascii="Times New Roman" w:hAnsi="Times New Roman" w:cs="Times New Roman"/>
          <w:sz w:val="24"/>
          <w:szCs w:val="24"/>
        </w:rPr>
        <w:t xml:space="preserve">sorely </w:t>
      </w:r>
      <w:r w:rsidR="00E7129D">
        <w:rPr>
          <w:rFonts w:ascii="Times New Roman" w:hAnsi="Times New Roman" w:cs="Times New Roman"/>
          <w:sz w:val="24"/>
          <w:szCs w:val="24"/>
        </w:rPr>
        <w:t xml:space="preserve">needed. </w:t>
      </w:r>
      <w:r w:rsidR="002D0ED9">
        <w:rPr>
          <w:rFonts w:ascii="Times New Roman" w:eastAsia="Times New Roman" w:hAnsi="Times New Roman" w:cs="Times New Roman"/>
          <w:color w:val="000000" w:themeColor="text1"/>
          <w:sz w:val="24"/>
          <w:szCs w:val="24"/>
          <w:lang w:eastAsia="tr-TR"/>
        </w:rPr>
        <w:t xml:space="preserve">For instance, </w:t>
      </w:r>
      <w:r w:rsidR="002D0ED9">
        <w:rPr>
          <w:rFonts w:ascii="Times New Roman" w:hAnsi="Times New Roman" w:cs="Times New Roman"/>
          <w:color w:val="000000" w:themeColor="text1"/>
          <w:sz w:val="24"/>
          <w:szCs w:val="24"/>
        </w:rPr>
        <w:t>c</w:t>
      </w:r>
      <w:r w:rsidR="002D0ED9" w:rsidRPr="00B1361D">
        <w:rPr>
          <w:rFonts w:ascii="Times New Roman" w:hAnsi="Times New Roman" w:cs="Times New Roman"/>
          <w:color w:val="000000" w:themeColor="text1"/>
          <w:sz w:val="24"/>
          <w:szCs w:val="24"/>
        </w:rPr>
        <w:t>onstitutional guarantees of equality</w:t>
      </w:r>
      <w:r w:rsidR="0080043C">
        <w:rPr>
          <w:rFonts w:ascii="Times New Roman" w:hAnsi="Times New Roman" w:cs="Times New Roman"/>
          <w:color w:val="000000" w:themeColor="text1"/>
          <w:sz w:val="24"/>
          <w:szCs w:val="24"/>
        </w:rPr>
        <w:t xml:space="preserve"> </w:t>
      </w:r>
      <w:r w:rsidR="002D0ED9" w:rsidRPr="00B1361D">
        <w:rPr>
          <w:rFonts w:ascii="Times New Roman" w:eastAsia="Times New Roman" w:hAnsi="Times New Roman" w:cs="Times New Roman"/>
          <w:color w:val="000000" w:themeColor="text1"/>
          <w:sz w:val="24"/>
          <w:szCs w:val="24"/>
          <w:lang w:eastAsia="tr-TR"/>
        </w:rPr>
        <w:t xml:space="preserve">and </w:t>
      </w:r>
      <w:r w:rsidR="002D0ED9">
        <w:rPr>
          <w:rFonts w:ascii="Times New Roman" w:eastAsia="Times New Roman" w:hAnsi="Times New Roman" w:cs="Times New Roman"/>
          <w:color w:val="000000" w:themeColor="text1"/>
          <w:sz w:val="24"/>
          <w:szCs w:val="24"/>
          <w:lang w:eastAsia="tr-TR"/>
        </w:rPr>
        <w:t>anti-</w:t>
      </w:r>
      <w:r w:rsidR="002D0ED9" w:rsidRPr="00B1361D">
        <w:rPr>
          <w:rFonts w:ascii="Times New Roman" w:eastAsia="Times New Roman" w:hAnsi="Times New Roman" w:cs="Times New Roman"/>
          <w:color w:val="000000" w:themeColor="text1"/>
          <w:sz w:val="24"/>
          <w:szCs w:val="24"/>
          <w:lang w:eastAsia="tr-TR"/>
        </w:rPr>
        <w:t>discriminat</w:t>
      </w:r>
      <w:r w:rsidR="002D0ED9">
        <w:rPr>
          <w:rFonts w:ascii="Times New Roman" w:eastAsia="Times New Roman" w:hAnsi="Times New Roman" w:cs="Times New Roman"/>
          <w:color w:val="000000" w:themeColor="text1"/>
          <w:sz w:val="24"/>
          <w:szCs w:val="24"/>
          <w:lang w:eastAsia="tr-TR"/>
        </w:rPr>
        <w:t>ion laws do not always ensure</w:t>
      </w:r>
      <w:r w:rsidR="002D0ED9" w:rsidRPr="00B1361D">
        <w:rPr>
          <w:rFonts w:ascii="Times New Roman" w:eastAsia="Times New Roman" w:hAnsi="Times New Roman" w:cs="Times New Roman"/>
          <w:color w:val="000000" w:themeColor="text1"/>
          <w:sz w:val="24"/>
          <w:szCs w:val="24"/>
          <w:lang w:eastAsia="tr-TR"/>
        </w:rPr>
        <w:t xml:space="preserve"> protection from discriminatory acts and policies. Basically</w:t>
      </w:r>
      <w:r w:rsidR="00F25643">
        <w:rPr>
          <w:rFonts w:ascii="Times New Roman" w:eastAsia="Times New Roman" w:hAnsi="Times New Roman" w:cs="Times New Roman"/>
          <w:color w:val="000000" w:themeColor="text1"/>
          <w:sz w:val="24"/>
          <w:szCs w:val="24"/>
          <w:lang w:eastAsia="tr-TR"/>
        </w:rPr>
        <w:t>,</w:t>
      </w:r>
      <w:r w:rsidR="002D0ED9" w:rsidRPr="00B1361D">
        <w:rPr>
          <w:rFonts w:ascii="Times New Roman" w:eastAsia="Times New Roman" w:hAnsi="Times New Roman" w:cs="Times New Roman"/>
          <w:color w:val="000000" w:themeColor="text1"/>
          <w:sz w:val="24"/>
          <w:szCs w:val="24"/>
          <w:lang w:eastAsia="tr-TR"/>
        </w:rPr>
        <w:t xml:space="preserve"> grave discriminatory acts occur in spite of existing law</w:t>
      </w:r>
      <w:r w:rsidR="00F25643">
        <w:rPr>
          <w:rFonts w:ascii="Times New Roman" w:eastAsia="Times New Roman" w:hAnsi="Times New Roman" w:cs="Times New Roman"/>
          <w:color w:val="000000" w:themeColor="text1"/>
          <w:sz w:val="24"/>
          <w:szCs w:val="24"/>
          <w:lang w:eastAsia="tr-TR"/>
        </w:rPr>
        <w:t>s</w:t>
      </w:r>
      <w:r w:rsidR="002D0ED9" w:rsidRPr="00B1361D">
        <w:rPr>
          <w:rFonts w:ascii="Times New Roman" w:eastAsia="Times New Roman" w:hAnsi="Times New Roman" w:cs="Times New Roman"/>
          <w:color w:val="000000" w:themeColor="text1"/>
          <w:sz w:val="24"/>
          <w:szCs w:val="24"/>
          <w:lang w:eastAsia="tr-TR"/>
        </w:rPr>
        <w:t xml:space="preserve"> and regulations in international legal standards</w:t>
      </w:r>
      <w:r w:rsidR="00895E48">
        <w:rPr>
          <w:rFonts w:ascii="Times New Roman" w:eastAsia="Times New Roman" w:hAnsi="Times New Roman" w:cs="Times New Roman"/>
          <w:color w:val="000000" w:themeColor="text1"/>
          <w:sz w:val="24"/>
          <w:szCs w:val="24"/>
          <w:lang w:eastAsia="tr-TR"/>
        </w:rPr>
        <w:t>,</w:t>
      </w:r>
      <w:r w:rsidR="002D0ED9" w:rsidRPr="00B1361D">
        <w:rPr>
          <w:rFonts w:ascii="Times New Roman" w:eastAsia="Times New Roman" w:hAnsi="Times New Roman" w:cs="Times New Roman"/>
          <w:color w:val="000000" w:themeColor="text1"/>
          <w:sz w:val="24"/>
          <w:szCs w:val="24"/>
          <w:lang w:eastAsia="tr-TR"/>
        </w:rPr>
        <w:t xml:space="preserve"> </w:t>
      </w:r>
      <w:r w:rsidR="00895E48">
        <w:rPr>
          <w:rFonts w:ascii="Times New Roman" w:eastAsia="Times New Roman" w:hAnsi="Times New Roman" w:cs="Times New Roman"/>
          <w:color w:val="000000" w:themeColor="text1"/>
          <w:sz w:val="24"/>
          <w:szCs w:val="24"/>
          <w:lang w:eastAsia="tr-TR"/>
        </w:rPr>
        <w:t xml:space="preserve">and </w:t>
      </w:r>
      <w:r w:rsidR="002D0ED9" w:rsidRPr="00B1361D">
        <w:rPr>
          <w:rFonts w:ascii="Times New Roman" w:eastAsia="Times New Roman" w:hAnsi="Times New Roman" w:cs="Times New Roman"/>
          <w:color w:val="000000" w:themeColor="text1"/>
          <w:sz w:val="24"/>
          <w:szCs w:val="24"/>
          <w:lang w:eastAsia="tr-TR"/>
        </w:rPr>
        <w:t>through the policies of the state</w:t>
      </w:r>
      <w:r w:rsidR="002D0ED9">
        <w:rPr>
          <w:rFonts w:ascii="Times New Roman" w:eastAsia="Times New Roman" w:hAnsi="Times New Roman" w:cs="Times New Roman"/>
          <w:color w:val="000000" w:themeColor="text1"/>
          <w:sz w:val="24"/>
          <w:szCs w:val="24"/>
          <w:lang w:eastAsia="tr-TR"/>
        </w:rPr>
        <w:t>.</w:t>
      </w:r>
    </w:p>
    <w:p w14:paraId="3224BB8B" w14:textId="77777777" w:rsidR="00C52CC8" w:rsidRDefault="00C52CC8" w:rsidP="00876E3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p w14:paraId="67C23A97" w14:textId="77777777" w:rsidR="006E313D" w:rsidRPr="002B4191" w:rsidRDefault="006E313D" w:rsidP="00876E3D">
      <w:pPr>
        <w:autoSpaceDE w:val="0"/>
        <w:autoSpaceDN w:val="0"/>
        <w:adjustRightInd w:val="0"/>
        <w:spacing w:after="0" w:line="240" w:lineRule="auto"/>
        <w:jc w:val="both"/>
        <w:rPr>
          <w:rFonts w:ascii="Times New Roman" w:hAnsi="Times New Roman" w:cs="Times New Roman"/>
          <w:sz w:val="24"/>
          <w:szCs w:val="24"/>
        </w:rPr>
      </w:pPr>
    </w:p>
    <w:p w14:paraId="373DDC41" w14:textId="6D9FD075" w:rsidR="002B4191" w:rsidRDefault="00215F8E" w:rsidP="009F6EDD">
      <w:pPr>
        <w:autoSpaceDE w:val="0"/>
        <w:autoSpaceDN w:val="0"/>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of the Volume</w:t>
      </w:r>
    </w:p>
    <w:p w14:paraId="5B377776" w14:textId="77777777" w:rsidR="00466291" w:rsidRPr="002B4191" w:rsidRDefault="00466291" w:rsidP="009F6EDD">
      <w:pPr>
        <w:autoSpaceDE w:val="0"/>
        <w:autoSpaceDN w:val="0"/>
        <w:spacing w:after="0" w:line="240" w:lineRule="auto"/>
        <w:outlineLvl w:val="0"/>
        <w:rPr>
          <w:rFonts w:ascii="Times New Roman" w:eastAsia="Times New Roman" w:hAnsi="Times New Roman" w:cs="Times New Roman"/>
          <w:b/>
          <w:sz w:val="24"/>
          <w:szCs w:val="24"/>
        </w:rPr>
      </w:pPr>
    </w:p>
    <w:p w14:paraId="79EEDF80" w14:textId="4A0EDFFD" w:rsidR="00D135F2" w:rsidRDefault="002B4191" w:rsidP="009F6EDD">
      <w:pPr>
        <w:autoSpaceDE w:val="0"/>
        <w:autoSpaceDN w:val="0"/>
        <w:adjustRightInd w:val="0"/>
        <w:spacing w:after="0" w:line="240" w:lineRule="auto"/>
        <w:jc w:val="both"/>
        <w:rPr>
          <w:rFonts w:ascii="Times New Roman" w:eastAsia="Times New Roman" w:hAnsi="Times New Roman" w:cs="Times New Roman"/>
          <w:sz w:val="24"/>
          <w:szCs w:val="24"/>
        </w:rPr>
      </w:pPr>
      <w:r w:rsidRPr="002B4191">
        <w:rPr>
          <w:rFonts w:ascii="Times New Roman" w:eastAsia="Times New Roman" w:hAnsi="Times New Roman" w:cs="Times New Roman"/>
          <w:sz w:val="24"/>
          <w:szCs w:val="24"/>
        </w:rPr>
        <w:t xml:space="preserve">This </w:t>
      </w:r>
      <w:r w:rsidR="00215F8E">
        <w:rPr>
          <w:rFonts w:ascii="Times New Roman" w:eastAsia="Times New Roman" w:hAnsi="Times New Roman" w:cs="Times New Roman"/>
          <w:sz w:val="24"/>
          <w:szCs w:val="24"/>
        </w:rPr>
        <w:t>volume</w:t>
      </w:r>
      <w:r w:rsidRPr="002B4191">
        <w:rPr>
          <w:rFonts w:ascii="Times New Roman" w:eastAsia="Times New Roman" w:hAnsi="Times New Roman" w:cs="Times New Roman"/>
          <w:sz w:val="24"/>
          <w:szCs w:val="24"/>
        </w:rPr>
        <w:t xml:space="preserve"> will</w:t>
      </w:r>
      <w:r w:rsidR="004B738F">
        <w:rPr>
          <w:rFonts w:ascii="Times New Roman" w:eastAsia="Times New Roman" w:hAnsi="Times New Roman" w:cs="Times New Roman"/>
          <w:sz w:val="24"/>
          <w:szCs w:val="24"/>
        </w:rPr>
        <w:t xml:space="preserve"> analyze a vital but under-</w:t>
      </w:r>
      <w:r w:rsidR="00FE4328">
        <w:rPr>
          <w:rFonts w:ascii="Times New Roman" w:eastAsia="Times New Roman" w:hAnsi="Times New Roman" w:cs="Times New Roman"/>
          <w:sz w:val="24"/>
          <w:szCs w:val="24"/>
        </w:rPr>
        <w:t xml:space="preserve">researched </w:t>
      </w:r>
      <w:r w:rsidR="00FE4328" w:rsidRPr="002B4191">
        <w:rPr>
          <w:rFonts w:ascii="Times New Roman" w:eastAsia="Times New Roman" w:hAnsi="Times New Roman" w:cs="Times New Roman"/>
          <w:sz w:val="24"/>
          <w:szCs w:val="24"/>
        </w:rPr>
        <w:t>aspect</w:t>
      </w:r>
      <w:r w:rsidR="004B738F">
        <w:rPr>
          <w:rFonts w:ascii="Times New Roman" w:eastAsia="Times New Roman" w:hAnsi="Times New Roman" w:cs="Times New Roman"/>
          <w:sz w:val="24"/>
          <w:szCs w:val="24"/>
        </w:rPr>
        <w:t xml:space="preserve"> of discrimination. It </w:t>
      </w:r>
      <w:r w:rsidRPr="002B4191">
        <w:rPr>
          <w:rFonts w:ascii="Times New Roman" w:eastAsia="Times New Roman" w:hAnsi="Times New Roman" w:cs="Times New Roman"/>
          <w:sz w:val="24"/>
          <w:szCs w:val="24"/>
        </w:rPr>
        <w:t>aim</w:t>
      </w:r>
      <w:r w:rsidR="00F25643">
        <w:rPr>
          <w:rFonts w:ascii="Times New Roman" w:eastAsia="Times New Roman" w:hAnsi="Times New Roman" w:cs="Times New Roman"/>
          <w:sz w:val="24"/>
          <w:szCs w:val="24"/>
        </w:rPr>
        <w:t>s</w:t>
      </w:r>
      <w:r w:rsidRPr="002B4191">
        <w:rPr>
          <w:rFonts w:ascii="Times New Roman" w:eastAsia="Times New Roman" w:hAnsi="Times New Roman" w:cs="Times New Roman"/>
          <w:sz w:val="24"/>
          <w:szCs w:val="24"/>
        </w:rPr>
        <w:t xml:space="preserve"> to discuss discrimination against Mu</w:t>
      </w:r>
      <w:r w:rsidR="00254B5A" w:rsidRPr="009F6EDD">
        <w:rPr>
          <w:rFonts w:ascii="Times New Roman" w:eastAsia="Times New Roman" w:hAnsi="Times New Roman" w:cs="Times New Roman"/>
          <w:sz w:val="24"/>
          <w:szCs w:val="24"/>
        </w:rPr>
        <w:t>slims in Western countries</w:t>
      </w:r>
      <w:r w:rsidR="0045440A">
        <w:rPr>
          <w:rFonts w:ascii="Times New Roman" w:eastAsia="Times New Roman" w:hAnsi="Times New Roman" w:cs="Times New Roman"/>
          <w:sz w:val="24"/>
          <w:szCs w:val="24"/>
          <w:lang w:eastAsia="tr-TR"/>
        </w:rPr>
        <w:t xml:space="preserve"> </w:t>
      </w:r>
      <w:r w:rsidR="0032723E">
        <w:rPr>
          <w:rFonts w:ascii="Times New Roman" w:eastAsia="Times New Roman" w:hAnsi="Times New Roman" w:cs="Times New Roman"/>
          <w:sz w:val="24"/>
          <w:szCs w:val="24"/>
        </w:rPr>
        <w:t xml:space="preserve">to </w:t>
      </w:r>
      <w:r w:rsidR="00254B5A" w:rsidRPr="009F6EDD">
        <w:rPr>
          <w:rFonts w:ascii="Times New Roman" w:eastAsia="Times New Roman" w:hAnsi="Times New Roman" w:cs="Times New Roman"/>
          <w:sz w:val="24"/>
          <w:szCs w:val="24"/>
        </w:rPr>
        <w:t>throw</w:t>
      </w:r>
      <w:r w:rsidR="0067662D" w:rsidRPr="009F6EDD">
        <w:rPr>
          <w:rFonts w:ascii="Times New Roman" w:eastAsia="Times New Roman" w:hAnsi="Times New Roman" w:cs="Times New Roman"/>
          <w:sz w:val="24"/>
          <w:szCs w:val="24"/>
        </w:rPr>
        <w:t xml:space="preserve"> light on</w:t>
      </w:r>
      <w:r w:rsidR="0045440A">
        <w:rPr>
          <w:rFonts w:ascii="Times New Roman" w:eastAsia="Times New Roman" w:hAnsi="Times New Roman" w:cs="Times New Roman"/>
          <w:sz w:val="24"/>
          <w:szCs w:val="24"/>
        </w:rPr>
        <w:t>:</w:t>
      </w:r>
    </w:p>
    <w:p w14:paraId="5C013872" w14:textId="77777777" w:rsidR="004B738F" w:rsidRDefault="0067662D" w:rsidP="009F6EDD">
      <w:pPr>
        <w:autoSpaceDE w:val="0"/>
        <w:autoSpaceDN w:val="0"/>
        <w:adjustRightInd w:val="0"/>
        <w:spacing w:after="0" w:line="240" w:lineRule="auto"/>
        <w:jc w:val="both"/>
        <w:rPr>
          <w:rFonts w:ascii="Times New Roman" w:eastAsia="Times New Roman" w:hAnsi="Times New Roman" w:cs="Times New Roman"/>
          <w:sz w:val="24"/>
          <w:szCs w:val="24"/>
        </w:rPr>
      </w:pPr>
      <w:r w:rsidRPr="009F6EDD">
        <w:rPr>
          <w:rFonts w:ascii="Times New Roman" w:eastAsia="Times New Roman" w:hAnsi="Times New Roman" w:cs="Times New Roman"/>
          <w:sz w:val="24"/>
          <w:szCs w:val="24"/>
        </w:rPr>
        <w:t xml:space="preserve"> </w:t>
      </w:r>
    </w:p>
    <w:p w14:paraId="35DF4C80" w14:textId="54A733C6" w:rsidR="004B738F" w:rsidRDefault="00F25643" w:rsidP="004B738F">
      <w:pPr>
        <w:pStyle w:val="ListParagraph"/>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T</w:t>
      </w:r>
      <w:r w:rsidR="0067662D" w:rsidRPr="004B738F">
        <w:rPr>
          <w:rFonts w:ascii="Times New Roman" w:eastAsia="Times New Roman" w:hAnsi="Times New Roman" w:cs="Times New Roman"/>
          <w:sz w:val="24"/>
          <w:szCs w:val="24"/>
        </w:rPr>
        <w:t xml:space="preserve">he general legal framework </w:t>
      </w:r>
      <w:r>
        <w:rPr>
          <w:rFonts w:ascii="Times New Roman" w:eastAsia="Times New Roman" w:hAnsi="Times New Roman" w:cs="Times New Roman"/>
          <w:sz w:val="24"/>
          <w:szCs w:val="24"/>
        </w:rPr>
        <w:t>for</w:t>
      </w:r>
      <w:r w:rsidR="0067662D" w:rsidRPr="004B738F">
        <w:rPr>
          <w:rFonts w:ascii="Times New Roman" w:eastAsia="Times New Roman" w:hAnsi="Times New Roman" w:cs="Times New Roman"/>
          <w:sz w:val="24"/>
          <w:szCs w:val="24"/>
        </w:rPr>
        <w:t xml:space="preserve"> </w:t>
      </w:r>
      <w:r w:rsidR="0045440A">
        <w:rPr>
          <w:rFonts w:ascii="Times New Roman" w:eastAsia="Times New Roman" w:hAnsi="Times New Roman" w:cs="Times New Roman"/>
          <w:sz w:val="24"/>
          <w:szCs w:val="24"/>
        </w:rPr>
        <w:t xml:space="preserve">the prevention and punishment of </w:t>
      </w:r>
      <w:r w:rsidR="0067662D" w:rsidRPr="004B738F">
        <w:rPr>
          <w:rFonts w:ascii="Times New Roman" w:eastAsia="Times New Roman" w:hAnsi="Times New Roman" w:cs="Times New Roman"/>
          <w:sz w:val="24"/>
          <w:szCs w:val="24"/>
        </w:rPr>
        <w:t xml:space="preserve">discrimination </w:t>
      </w:r>
    </w:p>
    <w:p w14:paraId="5286913B" w14:textId="7810F362" w:rsidR="004B738F" w:rsidRDefault="00F25643" w:rsidP="004B738F">
      <w:pPr>
        <w:pStyle w:val="ListParagraph"/>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T</w:t>
      </w:r>
      <w:r w:rsidR="0067662D" w:rsidRPr="004B738F">
        <w:rPr>
          <w:rFonts w:ascii="Times New Roman" w:eastAsia="Times New Roman" w:hAnsi="Times New Roman" w:cs="Times New Roman"/>
          <w:sz w:val="24"/>
          <w:szCs w:val="24"/>
        </w:rPr>
        <w:t>he national and international legislation</w:t>
      </w:r>
      <w:r w:rsidR="00E535CB">
        <w:rPr>
          <w:rFonts w:ascii="Times New Roman" w:eastAsia="Times New Roman" w:hAnsi="Times New Roman" w:cs="Times New Roman"/>
          <w:sz w:val="24"/>
          <w:szCs w:val="24"/>
        </w:rPr>
        <w:t xml:space="preserve"> giving rise to discrimination or</w:t>
      </w:r>
      <w:r w:rsidR="0067662D" w:rsidRPr="004B738F">
        <w:rPr>
          <w:rFonts w:ascii="Times New Roman" w:eastAsia="Times New Roman" w:hAnsi="Times New Roman" w:cs="Times New Roman"/>
          <w:sz w:val="24"/>
          <w:szCs w:val="24"/>
        </w:rPr>
        <w:t xml:space="preserve"> set</w:t>
      </w:r>
      <w:r w:rsidR="0045440A">
        <w:rPr>
          <w:rFonts w:ascii="Times New Roman" w:eastAsia="Times New Roman" w:hAnsi="Times New Roman" w:cs="Times New Roman"/>
          <w:sz w:val="24"/>
          <w:szCs w:val="24"/>
        </w:rPr>
        <w:t>ting</w:t>
      </w:r>
      <w:r w:rsidR="0067662D" w:rsidRPr="004B738F">
        <w:rPr>
          <w:rFonts w:ascii="Times New Roman" w:eastAsia="Times New Roman" w:hAnsi="Times New Roman" w:cs="Times New Roman"/>
          <w:sz w:val="24"/>
          <w:szCs w:val="24"/>
        </w:rPr>
        <w:t xml:space="preserve"> the framework </w:t>
      </w:r>
      <w:r w:rsidR="00C06AF9">
        <w:rPr>
          <w:rFonts w:ascii="Times New Roman" w:eastAsia="Times New Roman" w:hAnsi="Times New Roman" w:cs="Times New Roman"/>
          <w:sz w:val="24"/>
          <w:szCs w:val="24"/>
        </w:rPr>
        <w:t>with respect to</w:t>
      </w:r>
      <w:r w:rsidR="00E535CB">
        <w:rPr>
          <w:rFonts w:ascii="Times New Roman" w:eastAsia="Times New Roman" w:hAnsi="Times New Roman" w:cs="Times New Roman"/>
          <w:sz w:val="24"/>
          <w:szCs w:val="24"/>
        </w:rPr>
        <w:t xml:space="preserve"> non</w:t>
      </w:r>
      <w:r w:rsidR="00B4772C">
        <w:rPr>
          <w:rFonts w:ascii="Times New Roman" w:eastAsia="Times New Roman" w:hAnsi="Times New Roman" w:cs="Times New Roman"/>
          <w:sz w:val="24"/>
          <w:szCs w:val="24"/>
        </w:rPr>
        <w:t>-discrimination</w:t>
      </w:r>
      <w:r w:rsidR="0067662D" w:rsidRPr="004B738F">
        <w:rPr>
          <w:rFonts w:ascii="Times New Roman" w:eastAsia="Times New Roman" w:hAnsi="Times New Roman" w:cs="Times New Roman"/>
          <w:sz w:val="24"/>
          <w:szCs w:val="24"/>
        </w:rPr>
        <w:t xml:space="preserve"> </w:t>
      </w:r>
    </w:p>
    <w:p w14:paraId="0F7E7042" w14:textId="02C26C31" w:rsidR="004B738F" w:rsidRDefault="00F25643" w:rsidP="004B738F">
      <w:pPr>
        <w:pStyle w:val="ListParagraph"/>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A</w:t>
      </w:r>
      <w:r w:rsidR="0045440A">
        <w:rPr>
          <w:rFonts w:ascii="Times New Roman" w:eastAsia="Times New Roman" w:hAnsi="Times New Roman" w:cs="Times New Roman"/>
          <w:sz w:val="24"/>
          <w:szCs w:val="24"/>
        </w:rPr>
        <w:t xml:space="preserve">dministrative practices </w:t>
      </w:r>
      <w:r w:rsidR="001C5917">
        <w:rPr>
          <w:rFonts w:ascii="Times New Roman" w:eastAsia="Times New Roman" w:hAnsi="Times New Roman" w:cs="Times New Roman"/>
          <w:sz w:val="24"/>
          <w:szCs w:val="24"/>
        </w:rPr>
        <w:t>that</w:t>
      </w:r>
      <w:r w:rsidR="0045440A">
        <w:rPr>
          <w:rFonts w:ascii="Times New Roman" w:eastAsia="Times New Roman" w:hAnsi="Times New Roman" w:cs="Times New Roman"/>
          <w:sz w:val="24"/>
          <w:szCs w:val="24"/>
        </w:rPr>
        <w:t xml:space="preserve"> </w:t>
      </w:r>
      <w:r w:rsidR="001C5917">
        <w:rPr>
          <w:rFonts w:ascii="Times New Roman" w:eastAsia="Times New Roman" w:hAnsi="Times New Roman" w:cs="Times New Roman"/>
          <w:sz w:val="24"/>
          <w:szCs w:val="24"/>
        </w:rPr>
        <w:t xml:space="preserve">cause or diminish </w:t>
      </w:r>
      <w:r w:rsidR="002E6C9B" w:rsidRPr="004B738F">
        <w:rPr>
          <w:rFonts w:ascii="Times New Roman" w:eastAsia="Times New Roman" w:hAnsi="Times New Roman" w:cs="Times New Roman"/>
          <w:sz w:val="24"/>
          <w:szCs w:val="24"/>
        </w:rPr>
        <w:t xml:space="preserve">discrimination </w:t>
      </w:r>
    </w:p>
    <w:p w14:paraId="00A55611" w14:textId="44F6FC8E" w:rsidR="004B738F" w:rsidRDefault="00F25643" w:rsidP="004B738F">
      <w:pPr>
        <w:pStyle w:val="ListParagraph"/>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J</w:t>
      </w:r>
      <w:r w:rsidR="0045440A">
        <w:rPr>
          <w:rFonts w:ascii="Times New Roman" w:eastAsia="Times New Roman" w:hAnsi="Times New Roman" w:cs="Times New Roman"/>
          <w:sz w:val="24"/>
          <w:szCs w:val="24"/>
        </w:rPr>
        <w:t>udicial</w:t>
      </w:r>
      <w:r w:rsidR="002E6C9B" w:rsidRPr="004B738F">
        <w:rPr>
          <w:rFonts w:ascii="Times New Roman" w:eastAsia="Times New Roman" w:hAnsi="Times New Roman" w:cs="Times New Roman"/>
          <w:sz w:val="24"/>
          <w:szCs w:val="24"/>
        </w:rPr>
        <w:t xml:space="preserve"> </w:t>
      </w:r>
      <w:r w:rsidR="001C5917">
        <w:rPr>
          <w:rFonts w:ascii="Times New Roman" w:eastAsia="Times New Roman" w:hAnsi="Times New Roman" w:cs="Times New Roman"/>
          <w:sz w:val="24"/>
          <w:szCs w:val="24"/>
        </w:rPr>
        <w:t>decisions that are relevant to</w:t>
      </w:r>
      <w:r w:rsidR="004B738F">
        <w:rPr>
          <w:rFonts w:ascii="Times New Roman" w:eastAsia="Times New Roman" w:hAnsi="Times New Roman" w:cs="Times New Roman"/>
          <w:sz w:val="24"/>
          <w:szCs w:val="24"/>
        </w:rPr>
        <w:t xml:space="preserve"> discrimination against Muslims</w:t>
      </w:r>
    </w:p>
    <w:p w14:paraId="61E38598" w14:textId="77777777" w:rsidR="004B738F" w:rsidRDefault="004B738F" w:rsidP="004B738F">
      <w:pPr>
        <w:autoSpaceDE w:val="0"/>
        <w:autoSpaceDN w:val="0"/>
        <w:adjustRightInd w:val="0"/>
        <w:spacing w:after="0" w:line="240" w:lineRule="auto"/>
        <w:jc w:val="both"/>
        <w:rPr>
          <w:rFonts w:ascii="Times New Roman" w:eastAsia="Times New Roman" w:hAnsi="Times New Roman" w:cs="Times New Roman"/>
          <w:sz w:val="24"/>
          <w:szCs w:val="24"/>
        </w:rPr>
      </w:pPr>
    </w:p>
    <w:p w14:paraId="7088F3A1" w14:textId="074EE378" w:rsidR="002D0ED9" w:rsidRPr="002B4191" w:rsidRDefault="00C06AF9" w:rsidP="0060723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address</w:t>
      </w:r>
      <w:r w:rsidR="001C5917">
        <w:rPr>
          <w:rFonts w:ascii="Times New Roman" w:eastAsia="Times New Roman" w:hAnsi="Times New Roman" w:cs="Times New Roman"/>
          <w:sz w:val="24"/>
          <w:szCs w:val="24"/>
        </w:rPr>
        <w:t xml:space="preserve"> these points</w:t>
      </w:r>
      <w:r w:rsidR="00404720">
        <w:rPr>
          <w:rFonts w:ascii="Times New Roman" w:eastAsia="Times New Roman" w:hAnsi="Times New Roman" w:cs="Times New Roman"/>
          <w:sz w:val="24"/>
          <w:szCs w:val="24"/>
        </w:rPr>
        <w:t>,</w:t>
      </w:r>
      <w:r w:rsidR="001C5917">
        <w:rPr>
          <w:rFonts w:ascii="Times New Roman" w:eastAsia="Times New Roman" w:hAnsi="Times New Roman" w:cs="Times New Roman"/>
          <w:sz w:val="24"/>
          <w:szCs w:val="24"/>
        </w:rPr>
        <w:t xml:space="preserve"> </w:t>
      </w:r>
      <w:r w:rsidR="002126D5" w:rsidRPr="004B738F">
        <w:rPr>
          <w:rFonts w:ascii="Times New Roman" w:eastAsia="Times New Roman" w:hAnsi="Times New Roman" w:cs="Times New Roman"/>
          <w:sz w:val="24"/>
          <w:szCs w:val="24"/>
          <w:lang w:eastAsia="tr-TR"/>
        </w:rPr>
        <w:t>t</w:t>
      </w:r>
      <w:r w:rsidR="00BA76F8" w:rsidRPr="004B738F">
        <w:rPr>
          <w:rFonts w:ascii="Times New Roman" w:eastAsia="Times New Roman" w:hAnsi="Times New Roman" w:cs="Times New Roman"/>
          <w:sz w:val="24"/>
          <w:szCs w:val="24"/>
          <w:lang w:eastAsia="tr-TR"/>
        </w:rPr>
        <w:t xml:space="preserve">he </w:t>
      </w:r>
      <w:r w:rsidR="002126D5" w:rsidRPr="004B738F">
        <w:rPr>
          <w:rFonts w:ascii="Times New Roman" w:eastAsia="Times New Roman" w:hAnsi="Times New Roman" w:cs="Times New Roman"/>
          <w:sz w:val="24"/>
          <w:szCs w:val="24"/>
          <w:lang w:eastAsia="tr-TR"/>
        </w:rPr>
        <w:t>volu</w:t>
      </w:r>
      <w:r w:rsidR="00BA76F8" w:rsidRPr="004B738F">
        <w:rPr>
          <w:rFonts w:ascii="Times New Roman" w:eastAsia="Times New Roman" w:hAnsi="Times New Roman" w:cs="Times New Roman"/>
          <w:sz w:val="24"/>
          <w:szCs w:val="24"/>
          <w:lang w:eastAsia="tr-TR"/>
        </w:rPr>
        <w:t>me will highlight</w:t>
      </w:r>
      <w:r w:rsidR="002126D5" w:rsidRPr="004B738F">
        <w:rPr>
          <w:rFonts w:ascii="Times New Roman" w:eastAsia="Times New Roman" w:hAnsi="Times New Roman" w:cs="Times New Roman"/>
          <w:sz w:val="24"/>
          <w:szCs w:val="24"/>
        </w:rPr>
        <w:t xml:space="preserve"> specific discriminatory patterns affecting Muslims in specific areas of life</w:t>
      </w:r>
      <w:r w:rsidR="00BA76F8" w:rsidRPr="004B738F">
        <w:rPr>
          <w:rFonts w:ascii="Times New Roman" w:eastAsia="Times New Roman" w:hAnsi="Times New Roman" w:cs="Times New Roman"/>
          <w:sz w:val="24"/>
          <w:szCs w:val="24"/>
          <w:lang w:eastAsia="tr-TR"/>
        </w:rPr>
        <w:t xml:space="preserve"> </w:t>
      </w:r>
      <w:r w:rsidR="002126D5" w:rsidRPr="004B738F">
        <w:rPr>
          <w:rFonts w:ascii="Times New Roman" w:eastAsia="Times New Roman" w:hAnsi="Times New Roman" w:cs="Times New Roman"/>
          <w:sz w:val="24"/>
          <w:szCs w:val="24"/>
          <w:lang w:eastAsia="tr-TR"/>
        </w:rPr>
        <w:t xml:space="preserve">and </w:t>
      </w:r>
      <w:r w:rsidR="004B738F">
        <w:rPr>
          <w:rFonts w:ascii="Times New Roman" w:eastAsia="Times New Roman" w:hAnsi="Times New Roman" w:cs="Times New Roman"/>
          <w:sz w:val="24"/>
          <w:szCs w:val="24"/>
          <w:lang w:eastAsia="tr-TR"/>
        </w:rPr>
        <w:t xml:space="preserve">provide comprehensive insight into </w:t>
      </w:r>
      <w:r w:rsidR="002126D5" w:rsidRPr="004B738F">
        <w:rPr>
          <w:rFonts w:ascii="Times New Roman" w:eastAsia="Times New Roman" w:hAnsi="Times New Roman" w:cs="Times New Roman"/>
          <w:sz w:val="24"/>
          <w:szCs w:val="24"/>
          <w:lang w:eastAsia="tr-TR"/>
        </w:rPr>
        <w:t xml:space="preserve">the </w:t>
      </w:r>
      <w:r w:rsidR="00BA76F8" w:rsidRPr="004B738F">
        <w:rPr>
          <w:rFonts w:ascii="Times New Roman" w:eastAsia="Times New Roman" w:hAnsi="Times New Roman" w:cs="Times New Roman"/>
          <w:sz w:val="24"/>
          <w:szCs w:val="24"/>
          <w:lang w:eastAsia="tr-TR"/>
        </w:rPr>
        <w:t>multi-layered levels of</w:t>
      </w:r>
      <w:r w:rsidR="002126D5" w:rsidRPr="004B738F">
        <w:rPr>
          <w:rFonts w:ascii="Times New Roman" w:eastAsia="Times New Roman" w:hAnsi="Times New Roman" w:cs="Times New Roman"/>
          <w:sz w:val="24"/>
          <w:szCs w:val="24"/>
          <w:lang w:eastAsia="tr-TR"/>
        </w:rPr>
        <w:t xml:space="preserve"> </w:t>
      </w:r>
      <w:r w:rsidR="00BA76F8" w:rsidRPr="004B738F">
        <w:rPr>
          <w:rFonts w:ascii="Times New Roman" w:eastAsia="Times New Roman" w:hAnsi="Times New Roman" w:cs="Times New Roman"/>
          <w:sz w:val="24"/>
          <w:szCs w:val="24"/>
          <w:lang w:eastAsia="tr-TR"/>
        </w:rPr>
        <w:t xml:space="preserve">discrimination faced by Muslims. </w:t>
      </w:r>
      <w:r w:rsidR="0060723A">
        <w:rPr>
          <w:rFonts w:ascii="Times New Roman" w:eastAsia="Times New Roman" w:hAnsi="Times New Roman" w:cs="Times New Roman"/>
          <w:sz w:val="24"/>
          <w:szCs w:val="24"/>
        </w:rPr>
        <w:t>It</w:t>
      </w:r>
      <w:r w:rsidR="002B4191" w:rsidRPr="002B4191">
        <w:rPr>
          <w:rFonts w:ascii="Times New Roman" w:eastAsia="Times New Roman" w:hAnsi="Times New Roman" w:cs="Times New Roman"/>
          <w:sz w:val="24"/>
          <w:szCs w:val="24"/>
        </w:rPr>
        <w:t xml:space="preserve"> </w:t>
      </w:r>
      <w:r w:rsidR="00B4772C">
        <w:rPr>
          <w:rFonts w:ascii="Times New Roman" w:eastAsia="Times New Roman" w:hAnsi="Times New Roman" w:cs="Times New Roman"/>
          <w:sz w:val="24"/>
          <w:szCs w:val="24"/>
        </w:rPr>
        <w:t>will enrich</w:t>
      </w:r>
      <w:r w:rsidR="002B4191" w:rsidRPr="002B4191">
        <w:rPr>
          <w:rFonts w:ascii="Times New Roman" w:eastAsia="Times New Roman" w:hAnsi="Times New Roman" w:cs="Times New Roman"/>
          <w:sz w:val="24"/>
          <w:szCs w:val="24"/>
        </w:rPr>
        <w:t xml:space="preserve"> the body of research on </w:t>
      </w:r>
      <w:r w:rsidR="00B4772C">
        <w:rPr>
          <w:rFonts w:ascii="Times New Roman" w:eastAsia="Times New Roman" w:hAnsi="Times New Roman" w:cs="Times New Roman"/>
          <w:sz w:val="24"/>
          <w:szCs w:val="24"/>
        </w:rPr>
        <w:t xml:space="preserve">discrimination, </w:t>
      </w:r>
      <w:r w:rsidR="00AD2C67" w:rsidRPr="009F6EDD">
        <w:rPr>
          <w:rFonts w:ascii="Times New Roman" w:eastAsia="Times New Roman" w:hAnsi="Times New Roman" w:cs="Times New Roman"/>
          <w:sz w:val="24"/>
          <w:szCs w:val="24"/>
        </w:rPr>
        <w:t xml:space="preserve">enable </w:t>
      </w:r>
      <w:r w:rsidR="00B4772C">
        <w:rPr>
          <w:rFonts w:ascii="Times New Roman" w:eastAsia="Times New Roman" w:hAnsi="Times New Roman" w:cs="Times New Roman"/>
          <w:sz w:val="24"/>
          <w:szCs w:val="24"/>
        </w:rPr>
        <w:t>actors</w:t>
      </w:r>
      <w:r w:rsidR="00AD2C67" w:rsidRPr="002B4191">
        <w:rPr>
          <w:rFonts w:ascii="Times New Roman" w:eastAsia="Times New Roman" w:hAnsi="Times New Roman" w:cs="Times New Roman"/>
          <w:sz w:val="24"/>
          <w:szCs w:val="24"/>
        </w:rPr>
        <w:t xml:space="preserve"> to understand the nature of discrimination</w:t>
      </w:r>
      <w:r w:rsidR="00AD2C67" w:rsidRPr="009F6EDD">
        <w:rPr>
          <w:rFonts w:ascii="Times New Roman" w:eastAsia="Times New Roman" w:hAnsi="Times New Roman" w:cs="Times New Roman"/>
          <w:sz w:val="24"/>
          <w:szCs w:val="24"/>
        </w:rPr>
        <w:t>,</w:t>
      </w:r>
      <w:r w:rsidR="000F2FD3">
        <w:rPr>
          <w:rFonts w:ascii="Times New Roman" w:eastAsia="Times New Roman" w:hAnsi="Times New Roman" w:cs="Times New Roman"/>
          <w:sz w:val="24"/>
          <w:szCs w:val="24"/>
        </w:rPr>
        <w:t xml:space="preserve"> and</w:t>
      </w:r>
      <w:r w:rsidR="00AD2C67" w:rsidRPr="009F6EDD">
        <w:rPr>
          <w:rFonts w:ascii="Times New Roman" w:eastAsia="Times New Roman" w:hAnsi="Times New Roman" w:cs="Times New Roman"/>
          <w:sz w:val="24"/>
          <w:szCs w:val="24"/>
        </w:rPr>
        <w:t xml:space="preserve"> </w:t>
      </w:r>
      <w:r w:rsidR="002B4191" w:rsidRPr="002B4191">
        <w:rPr>
          <w:rFonts w:ascii="Times New Roman" w:eastAsia="Times New Roman" w:hAnsi="Times New Roman" w:cs="Times New Roman"/>
          <w:sz w:val="24"/>
          <w:szCs w:val="24"/>
        </w:rPr>
        <w:t>inspire policy makers</w:t>
      </w:r>
      <w:r w:rsidR="009F6EDD" w:rsidRPr="009F6EDD">
        <w:rPr>
          <w:rFonts w:ascii="Times New Roman" w:eastAsia="Times New Roman" w:hAnsi="Times New Roman" w:cs="Times New Roman"/>
          <w:sz w:val="24"/>
          <w:szCs w:val="24"/>
        </w:rPr>
        <w:t xml:space="preserve"> </w:t>
      </w:r>
      <w:r w:rsidR="00B4772C">
        <w:rPr>
          <w:rFonts w:ascii="Times New Roman" w:eastAsia="Times New Roman" w:hAnsi="Times New Roman" w:cs="Times New Roman"/>
          <w:sz w:val="24"/>
          <w:szCs w:val="24"/>
        </w:rPr>
        <w:t>to put</w:t>
      </w:r>
      <w:r w:rsidR="004B738F">
        <w:rPr>
          <w:rFonts w:ascii="Times New Roman" w:eastAsia="Times New Roman" w:hAnsi="Times New Roman" w:cs="Times New Roman"/>
          <w:sz w:val="24"/>
          <w:szCs w:val="24"/>
        </w:rPr>
        <w:t xml:space="preserve"> forward </w:t>
      </w:r>
      <w:r w:rsidR="0060723A">
        <w:rPr>
          <w:rFonts w:ascii="Times New Roman" w:eastAsia="Times New Roman" w:hAnsi="Times New Roman" w:cs="Times New Roman"/>
          <w:sz w:val="24"/>
          <w:szCs w:val="24"/>
        </w:rPr>
        <w:t>actions</w:t>
      </w:r>
      <w:r w:rsidR="000F2FD3">
        <w:rPr>
          <w:rFonts w:ascii="Times New Roman" w:eastAsia="Times New Roman" w:hAnsi="Times New Roman" w:cs="Times New Roman"/>
          <w:sz w:val="24"/>
          <w:szCs w:val="24"/>
        </w:rPr>
        <w:t xml:space="preserve"> </w:t>
      </w:r>
      <w:r w:rsidR="0060723A" w:rsidRPr="002B4191">
        <w:rPr>
          <w:rFonts w:ascii="Times New Roman" w:eastAsia="Times New Roman" w:hAnsi="Times New Roman" w:cs="Times New Roman"/>
          <w:sz w:val="24"/>
          <w:szCs w:val="24"/>
        </w:rPr>
        <w:t>to</w:t>
      </w:r>
      <w:r w:rsidR="009F6EDD" w:rsidRPr="002B4191">
        <w:rPr>
          <w:rFonts w:ascii="Times New Roman" w:eastAsia="Times New Roman" w:hAnsi="Times New Roman" w:cs="Times New Roman"/>
          <w:sz w:val="24"/>
          <w:szCs w:val="24"/>
        </w:rPr>
        <w:t xml:space="preserve"> eradicate such discrimination</w:t>
      </w:r>
      <w:r w:rsidR="002B4191" w:rsidRPr="002B4191">
        <w:rPr>
          <w:rFonts w:ascii="Times New Roman" w:eastAsia="Times New Roman" w:hAnsi="Times New Roman" w:cs="Times New Roman"/>
          <w:sz w:val="24"/>
          <w:szCs w:val="24"/>
        </w:rPr>
        <w:t>.</w:t>
      </w:r>
      <w:r w:rsidR="00AD2C67" w:rsidRPr="009F6EDD">
        <w:rPr>
          <w:rFonts w:ascii="Times New Roman" w:eastAsia="Times New Roman" w:hAnsi="Times New Roman" w:cs="Times New Roman"/>
          <w:sz w:val="24"/>
          <w:szCs w:val="24"/>
        </w:rPr>
        <w:t xml:space="preserve"> </w:t>
      </w:r>
    </w:p>
    <w:p w14:paraId="2488FF52" w14:textId="43741574" w:rsidR="00C52CC8" w:rsidRDefault="005E3536" w:rsidP="00E36269">
      <w:pPr>
        <w:pStyle w:val="NormalWeb"/>
        <w:jc w:val="both"/>
        <w:rPr>
          <w:color w:val="000000" w:themeColor="text1"/>
          <w:lang w:val="en-US"/>
        </w:rPr>
      </w:pPr>
      <w:r w:rsidRPr="005E3536">
        <w:rPr>
          <w:lang w:val="en-US"/>
        </w:rPr>
        <w:t>The focus of analysis is on Muslims</w:t>
      </w:r>
      <w:r w:rsidR="00404720">
        <w:rPr>
          <w:lang w:val="en-US"/>
        </w:rPr>
        <w:t>,</w:t>
      </w:r>
      <w:r w:rsidRPr="005E3536">
        <w:rPr>
          <w:lang w:val="en-US"/>
        </w:rPr>
        <w:t xml:space="preserve"> which includes those who view themselves in a cultural and/or religious context as Muslims</w:t>
      </w:r>
      <w:r w:rsidR="00091719">
        <w:rPr>
          <w:lang w:val="en-US"/>
        </w:rPr>
        <w:t xml:space="preserve"> and </w:t>
      </w:r>
      <w:r w:rsidRPr="005E3536">
        <w:rPr>
          <w:lang w:val="en-US"/>
        </w:rPr>
        <w:t>those who</w:t>
      </w:r>
      <w:r w:rsidR="00404720">
        <w:rPr>
          <w:lang w:val="en-US"/>
        </w:rPr>
        <w:t xml:space="preserve"> </w:t>
      </w:r>
      <w:r w:rsidRPr="005E3536">
        <w:rPr>
          <w:lang w:val="en-US"/>
        </w:rPr>
        <w:t>are perceived as Muslims by others in society</w:t>
      </w:r>
      <w:r w:rsidR="00404720">
        <w:rPr>
          <w:lang w:val="en-US"/>
        </w:rPr>
        <w:t xml:space="preserve"> because of their cultural or ethnic background</w:t>
      </w:r>
      <w:r w:rsidRPr="005E3536">
        <w:rPr>
          <w:lang w:val="en-US"/>
        </w:rPr>
        <w:t>.</w:t>
      </w:r>
      <w:r>
        <w:t xml:space="preserve"> </w:t>
      </w:r>
      <w:r w:rsidRPr="00B1361D">
        <w:rPr>
          <w:color w:val="000000" w:themeColor="text1"/>
          <w:lang w:val="en-US"/>
        </w:rPr>
        <w:t>In this volume</w:t>
      </w:r>
      <w:r w:rsidR="00404720">
        <w:rPr>
          <w:color w:val="000000" w:themeColor="text1"/>
          <w:lang w:val="en-US"/>
        </w:rPr>
        <w:t>,</w:t>
      </w:r>
      <w:r w:rsidRPr="00B1361D">
        <w:rPr>
          <w:color w:val="000000" w:themeColor="text1"/>
          <w:lang w:val="en-US"/>
        </w:rPr>
        <w:t xml:space="preserve"> the term </w:t>
      </w:r>
      <w:r w:rsidR="00404720">
        <w:rPr>
          <w:color w:val="000000" w:themeColor="text1"/>
          <w:lang w:val="en-US"/>
        </w:rPr>
        <w:t>‘</w:t>
      </w:r>
      <w:r w:rsidRPr="00B1361D">
        <w:rPr>
          <w:color w:val="000000" w:themeColor="text1"/>
          <w:lang w:val="en-US"/>
        </w:rPr>
        <w:t>discrimination against Muslim</w:t>
      </w:r>
      <w:r w:rsidR="00404720">
        <w:rPr>
          <w:color w:val="000000" w:themeColor="text1"/>
          <w:lang w:val="en-US"/>
        </w:rPr>
        <w:t>s’</w:t>
      </w:r>
      <w:r w:rsidR="00777ED4">
        <w:rPr>
          <w:color w:val="000000" w:themeColor="text1"/>
          <w:lang w:val="en-US"/>
        </w:rPr>
        <w:t xml:space="preserve"> is </w:t>
      </w:r>
      <w:r w:rsidR="007E6FE0">
        <w:rPr>
          <w:color w:val="000000" w:themeColor="text1"/>
          <w:lang w:val="en-US"/>
        </w:rPr>
        <w:t>defined as embedded in</w:t>
      </w:r>
      <w:r w:rsidRPr="00B1361D">
        <w:rPr>
          <w:color w:val="000000" w:themeColor="text1"/>
          <w:lang w:val="en-US"/>
        </w:rPr>
        <w:t xml:space="preserve"> institutions, laws, policies, norms, procedures</w:t>
      </w:r>
      <w:r w:rsidR="00404720">
        <w:rPr>
          <w:color w:val="000000" w:themeColor="text1"/>
          <w:lang w:val="en-US"/>
        </w:rPr>
        <w:t>,</w:t>
      </w:r>
      <w:r w:rsidRPr="00B1361D">
        <w:rPr>
          <w:color w:val="000000" w:themeColor="text1"/>
          <w:lang w:val="en-US"/>
        </w:rPr>
        <w:t xml:space="preserve"> and routines</w:t>
      </w:r>
      <w:r w:rsidR="00404720">
        <w:rPr>
          <w:color w:val="000000" w:themeColor="text1"/>
          <w:lang w:val="en-US"/>
        </w:rPr>
        <w:t>.</w:t>
      </w:r>
      <w:r w:rsidRPr="00B1361D">
        <w:rPr>
          <w:color w:val="000000" w:themeColor="text1"/>
          <w:lang w:val="en-US"/>
        </w:rPr>
        <w:t xml:space="preserve"> </w:t>
      </w:r>
      <w:r w:rsidR="00404720">
        <w:rPr>
          <w:color w:val="000000" w:themeColor="text1"/>
          <w:lang w:val="en-US"/>
        </w:rPr>
        <w:t xml:space="preserve">It </w:t>
      </w:r>
      <w:r w:rsidRPr="00B1361D">
        <w:rPr>
          <w:color w:val="000000" w:themeColor="text1"/>
          <w:lang w:val="en-US"/>
        </w:rPr>
        <w:t>comprise</w:t>
      </w:r>
      <w:r w:rsidR="00404720">
        <w:rPr>
          <w:color w:val="000000" w:themeColor="text1"/>
          <w:lang w:val="en-US"/>
        </w:rPr>
        <w:t>s</w:t>
      </w:r>
      <w:r w:rsidRPr="00B1361D">
        <w:rPr>
          <w:color w:val="000000" w:themeColor="text1"/>
          <w:lang w:val="en-US"/>
        </w:rPr>
        <w:t xml:space="preserve"> all facets of discrimination</w:t>
      </w:r>
      <w:r w:rsidRPr="00B1361D">
        <w:rPr>
          <w:rFonts w:eastAsiaTheme="minorHAnsi"/>
          <w:color w:val="000000" w:themeColor="text1"/>
          <w:lang w:val="en-US" w:eastAsia="en-US"/>
        </w:rPr>
        <w:t xml:space="preserve"> based on any ground</w:t>
      </w:r>
      <w:r w:rsidR="00404720">
        <w:rPr>
          <w:rFonts w:eastAsiaTheme="minorHAnsi"/>
          <w:color w:val="000000" w:themeColor="text1"/>
          <w:lang w:val="en-US" w:eastAsia="en-US"/>
        </w:rPr>
        <w:t>s</w:t>
      </w:r>
      <w:r w:rsidR="0085581A">
        <w:rPr>
          <w:rFonts w:eastAsiaTheme="minorHAnsi"/>
          <w:color w:val="000000" w:themeColor="text1"/>
          <w:lang w:val="en-US" w:eastAsia="en-US"/>
        </w:rPr>
        <w:t>,</w:t>
      </w:r>
      <w:r w:rsidRPr="00B1361D">
        <w:rPr>
          <w:rFonts w:eastAsiaTheme="minorHAnsi"/>
          <w:color w:val="000000" w:themeColor="text1"/>
          <w:lang w:val="en-US" w:eastAsia="en-US"/>
        </w:rPr>
        <w:t xml:space="preserve"> such as race</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w:t>
      </w:r>
      <w:r w:rsidR="0085581A">
        <w:rPr>
          <w:rFonts w:eastAsiaTheme="minorHAnsi"/>
          <w:color w:val="000000" w:themeColor="text1"/>
          <w:lang w:val="en-US" w:eastAsia="en-US"/>
        </w:rPr>
        <w:t xml:space="preserve">skin </w:t>
      </w:r>
      <w:r w:rsidRPr="00B1361D">
        <w:rPr>
          <w:rFonts w:eastAsiaTheme="minorHAnsi"/>
          <w:color w:val="000000" w:themeColor="text1"/>
          <w:lang w:val="en-US" w:eastAsia="en-US"/>
        </w:rPr>
        <w:t>color</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sex</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language</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religion</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political or other opinion</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national or social origin</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property</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birth</w:t>
      </w:r>
      <w:r w:rsidR="00512E9C">
        <w:rPr>
          <w:rFonts w:eastAsiaTheme="minorHAnsi"/>
          <w:color w:val="000000" w:themeColor="text1"/>
          <w:lang w:val="en-US" w:eastAsia="en-US"/>
        </w:rPr>
        <w:t>,</w:t>
      </w:r>
      <w:r w:rsidRPr="00B1361D">
        <w:rPr>
          <w:rFonts w:eastAsiaTheme="minorHAnsi"/>
          <w:color w:val="000000" w:themeColor="text1"/>
          <w:lang w:val="en-US" w:eastAsia="en-US"/>
        </w:rPr>
        <w:t xml:space="preserve"> or other status</w:t>
      </w:r>
      <w:r w:rsidRPr="00B1361D">
        <w:rPr>
          <w:color w:val="000000" w:themeColor="text1"/>
          <w:lang w:val="en-US"/>
        </w:rPr>
        <w:t xml:space="preserve">. </w:t>
      </w:r>
      <w:r w:rsidRPr="0085581A">
        <w:rPr>
          <w:color w:val="000000" w:themeColor="text1"/>
          <w:lang w:val="en-US" w:eastAsia="en-US"/>
        </w:rPr>
        <w:t>It refers to every type of distinction, exclusion, limitation</w:t>
      </w:r>
      <w:r w:rsidR="0085581A" w:rsidRPr="0085581A">
        <w:rPr>
          <w:color w:val="000000" w:themeColor="text1"/>
          <w:lang w:val="en-US" w:eastAsia="en-US"/>
        </w:rPr>
        <w:t>,</w:t>
      </w:r>
      <w:r w:rsidRPr="0085581A">
        <w:rPr>
          <w:color w:val="000000" w:themeColor="text1"/>
          <w:lang w:val="en-US" w:eastAsia="en-US"/>
        </w:rPr>
        <w:t xml:space="preserve"> or preference</w:t>
      </w:r>
      <w:r w:rsidRPr="0085581A">
        <w:rPr>
          <w:rFonts w:eastAsiaTheme="minorHAnsi"/>
          <w:color w:val="000000" w:themeColor="text1"/>
          <w:lang w:val="en-US" w:eastAsia="en-US"/>
        </w:rPr>
        <w:t xml:space="preserve"> that </w:t>
      </w:r>
      <w:r w:rsidRPr="0085581A">
        <w:rPr>
          <w:color w:val="000000" w:themeColor="text1"/>
          <w:lang w:val="en-US" w:eastAsia="en-US"/>
        </w:rPr>
        <w:t xml:space="preserve">is intended to, results in, or may result in </w:t>
      </w:r>
      <w:r w:rsidRPr="0085581A">
        <w:rPr>
          <w:rFonts w:eastAsiaTheme="minorHAnsi"/>
          <w:color w:val="000000" w:themeColor="text1"/>
          <w:lang w:val="en-US" w:eastAsia="en-US"/>
        </w:rPr>
        <w:t>nullifying or impairing the recognition, enjoyment</w:t>
      </w:r>
      <w:r w:rsidR="0085581A" w:rsidRPr="0085581A">
        <w:rPr>
          <w:rFonts w:eastAsiaTheme="minorHAnsi"/>
          <w:color w:val="000000" w:themeColor="text1"/>
          <w:lang w:val="en-US" w:eastAsia="en-US"/>
        </w:rPr>
        <w:t>,</w:t>
      </w:r>
      <w:r w:rsidRPr="0085581A">
        <w:rPr>
          <w:rFonts w:eastAsiaTheme="minorHAnsi"/>
          <w:color w:val="000000" w:themeColor="text1"/>
          <w:lang w:val="en-US" w:eastAsia="en-US"/>
        </w:rPr>
        <w:t xml:space="preserve"> or exercise</w:t>
      </w:r>
      <w:r w:rsidR="008D6A8B">
        <w:rPr>
          <w:rFonts w:eastAsiaTheme="minorHAnsi"/>
          <w:color w:val="000000" w:themeColor="text1"/>
          <w:lang w:val="en-US" w:eastAsia="en-US"/>
        </w:rPr>
        <w:t>,</w:t>
      </w:r>
      <w:r w:rsidR="00512E9C">
        <w:rPr>
          <w:rFonts w:eastAsiaTheme="minorHAnsi"/>
          <w:color w:val="000000" w:themeColor="text1"/>
          <w:lang w:val="en-US" w:eastAsia="en-US"/>
        </w:rPr>
        <w:t xml:space="preserve"> </w:t>
      </w:r>
      <w:r w:rsidRPr="0085581A">
        <w:rPr>
          <w:rFonts w:eastAsiaTheme="minorHAnsi"/>
          <w:color w:val="000000" w:themeColor="text1"/>
          <w:lang w:val="en-US" w:eastAsia="en-US"/>
        </w:rPr>
        <w:t>on an equal footing</w:t>
      </w:r>
      <w:r w:rsidR="008D6A8B">
        <w:rPr>
          <w:rFonts w:eastAsiaTheme="minorHAnsi"/>
          <w:color w:val="000000" w:themeColor="text1"/>
          <w:lang w:val="en-US" w:eastAsia="en-US"/>
        </w:rPr>
        <w:t>,</w:t>
      </w:r>
      <w:r w:rsidRPr="0085581A">
        <w:rPr>
          <w:rFonts w:eastAsiaTheme="minorHAnsi"/>
          <w:color w:val="000000" w:themeColor="text1"/>
          <w:lang w:val="en-US" w:eastAsia="en-US"/>
        </w:rPr>
        <w:t xml:space="preserve"> of all rights and freedoms.</w:t>
      </w:r>
      <w:r w:rsidRPr="00B1361D">
        <w:rPr>
          <w:rFonts w:eastAsiaTheme="minorHAnsi"/>
          <w:color w:val="000000" w:themeColor="text1"/>
          <w:lang w:val="en-US" w:eastAsia="en-US"/>
        </w:rPr>
        <w:t xml:space="preserve"> </w:t>
      </w:r>
      <w:r w:rsidRPr="00B1361D">
        <w:rPr>
          <w:color w:val="000000" w:themeColor="text1"/>
          <w:lang w:val="en-US"/>
        </w:rPr>
        <w:t>D</w:t>
      </w:r>
      <w:r w:rsidRPr="00B1361D">
        <w:rPr>
          <w:bCs/>
          <w:color w:val="000000" w:themeColor="text1"/>
          <w:lang w:val="en-US"/>
        </w:rPr>
        <w:t xml:space="preserve">iscriminatory practices </w:t>
      </w:r>
      <w:r w:rsidR="00053211">
        <w:rPr>
          <w:color w:val="000000" w:themeColor="text1"/>
          <w:lang w:val="en-US"/>
        </w:rPr>
        <w:t>may involve</w:t>
      </w:r>
      <w:r w:rsidRPr="00B1361D">
        <w:rPr>
          <w:color w:val="000000" w:themeColor="text1"/>
          <w:lang w:val="en-US"/>
        </w:rPr>
        <w:t xml:space="preserve"> denying someone goods, services, facilities or accommodatio</w:t>
      </w:r>
      <w:r w:rsidR="002A685A">
        <w:rPr>
          <w:color w:val="000000" w:themeColor="text1"/>
          <w:lang w:val="en-US"/>
        </w:rPr>
        <w:t xml:space="preserve">n, </w:t>
      </w:r>
      <w:r w:rsidR="0085581A">
        <w:rPr>
          <w:color w:val="000000" w:themeColor="text1"/>
          <w:lang w:val="en-US"/>
        </w:rPr>
        <w:t xml:space="preserve">or </w:t>
      </w:r>
      <w:r w:rsidRPr="00B1361D">
        <w:rPr>
          <w:color w:val="000000" w:themeColor="text1"/>
          <w:lang w:val="en-US"/>
        </w:rPr>
        <w:t>providing someone goods, services, facilities or accommodation in a way that treats them adversely and differently</w:t>
      </w:r>
      <w:r w:rsidR="002A685A">
        <w:rPr>
          <w:color w:val="000000" w:themeColor="text1"/>
          <w:lang w:val="en-US"/>
        </w:rPr>
        <w:t xml:space="preserve">. </w:t>
      </w:r>
    </w:p>
    <w:p w14:paraId="5767D230" w14:textId="77777777" w:rsidR="00985DA3" w:rsidRPr="00E36269" w:rsidRDefault="00985DA3" w:rsidP="00E36269">
      <w:pPr>
        <w:pStyle w:val="NormalWeb"/>
        <w:jc w:val="both"/>
        <w:rPr>
          <w:color w:val="000000" w:themeColor="text1"/>
          <w:lang w:val="en-US"/>
        </w:rPr>
      </w:pPr>
    </w:p>
    <w:p w14:paraId="3DBF2992" w14:textId="77777777" w:rsidR="002B4191" w:rsidRDefault="002B4191" w:rsidP="009F6EDD">
      <w:pPr>
        <w:autoSpaceDE w:val="0"/>
        <w:autoSpaceDN w:val="0"/>
        <w:spacing w:after="0" w:line="240" w:lineRule="auto"/>
        <w:outlineLvl w:val="0"/>
        <w:rPr>
          <w:rFonts w:ascii="Times New Roman" w:eastAsia="Times New Roman" w:hAnsi="Times New Roman" w:cs="Times New Roman"/>
          <w:b/>
          <w:sz w:val="24"/>
          <w:szCs w:val="24"/>
        </w:rPr>
      </w:pPr>
      <w:r w:rsidRPr="002B4191">
        <w:rPr>
          <w:rFonts w:ascii="Times New Roman" w:eastAsia="Times New Roman" w:hAnsi="Times New Roman" w:cs="Times New Roman"/>
          <w:b/>
          <w:sz w:val="24"/>
          <w:szCs w:val="24"/>
        </w:rPr>
        <w:t>Target Audience</w:t>
      </w:r>
    </w:p>
    <w:p w14:paraId="69AA8B6C" w14:textId="77777777" w:rsidR="009F6EDD" w:rsidRPr="002B4191" w:rsidRDefault="009F6EDD" w:rsidP="009F6EDD">
      <w:pPr>
        <w:autoSpaceDE w:val="0"/>
        <w:autoSpaceDN w:val="0"/>
        <w:spacing w:after="0" w:line="240" w:lineRule="auto"/>
        <w:outlineLvl w:val="0"/>
        <w:rPr>
          <w:rFonts w:ascii="Times New Roman" w:eastAsia="Times New Roman" w:hAnsi="Times New Roman" w:cs="Times New Roman"/>
          <w:b/>
          <w:sz w:val="24"/>
          <w:szCs w:val="24"/>
        </w:rPr>
      </w:pPr>
    </w:p>
    <w:p w14:paraId="4EB38FB7" w14:textId="61ABC5F5" w:rsidR="009F6EDD" w:rsidRDefault="005E3536" w:rsidP="009F6EDD">
      <w:pPr>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en-GB"/>
        </w:rPr>
        <w:t xml:space="preserve">This volume will </w:t>
      </w:r>
      <w:r w:rsidR="004B738F" w:rsidRPr="0060723A">
        <w:rPr>
          <w:rFonts w:ascii="Times New Roman" w:hAnsi="Times New Roman" w:cs="Times New Roman"/>
          <w:sz w:val="24"/>
          <w:szCs w:val="24"/>
          <w:lang w:val="en-GB"/>
        </w:rPr>
        <w:t xml:space="preserve">appeal to academics and researchers working in the areas of </w:t>
      </w:r>
      <w:r w:rsidR="001636E5" w:rsidRPr="0060723A">
        <w:rPr>
          <w:rFonts w:ascii="Times New Roman" w:hAnsi="Times New Roman" w:cs="Times New Roman"/>
          <w:sz w:val="24"/>
          <w:szCs w:val="24"/>
          <w:lang w:val="en-GB"/>
        </w:rPr>
        <w:t>human rights, discrimination, religious rights</w:t>
      </w:r>
      <w:r w:rsidR="008666CC">
        <w:rPr>
          <w:rFonts w:ascii="Times New Roman" w:hAnsi="Times New Roman" w:cs="Times New Roman"/>
          <w:sz w:val="24"/>
          <w:szCs w:val="24"/>
          <w:lang w:val="en-GB"/>
        </w:rPr>
        <w:t>,</w:t>
      </w:r>
      <w:r w:rsidR="004B738F" w:rsidRPr="0060723A">
        <w:rPr>
          <w:rFonts w:ascii="Times New Roman" w:eastAsia="Times New Roman" w:hAnsi="Times New Roman" w:cs="Times New Roman"/>
          <w:sz w:val="24"/>
          <w:szCs w:val="24"/>
        </w:rPr>
        <w:t xml:space="preserve"> </w:t>
      </w:r>
      <w:r w:rsidR="00AD2C67" w:rsidRPr="0060723A">
        <w:rPr>
          <w:rFonts w:ascii="Times New Roman" w:eastAsia="Times New Roman" w:hAnsi="Times New Roman" w:cs="Times New Roman"/>
          <w:sz w:val="24"/>
          <w:szCs w:val="24"/>
        </w:rPr>
        <w:t xml:space="preserve">and </w:t>
      </w:r>
      <w:r w:rsidR="001636E5" w:rsidRPr="0060723A">
        <w:rPr>
          <w:rFonts w:ascii="Times New Roman" w:eastAsia="Times New Roman" w:hAnsi="Times New Roman" w:cs="Times New Roman"/>
          <w:sz w:val="24"/>
          <w:szCs w:val="24"/>
        </w:rPr>
        <w:t xml:space="preserve">to </w:t>
      </w:r>
      <w:r w:rsidR="00AD2C67" w:rsidRPr="0060723A">
        <w:rPr>
          <w:rFonts w:ascii="Times New Roman" w:eastAsia="Times New Roman" w:hAnsi="Times New Roman" w:cs="Times New Roman"/>
          <w:sz w:val="24"/>
          <w:szCs w:val="24"/>
        </w:rPr>
        <w:t>policy makers</w:t>
      </w:r>
      <w:r w:rsidR="008666CC">
        <w:rPr>
          <w:rFonts w:ascii="Times New Roman" w:eastAsia="Times New Roman" w:hAnsi="Times New Roman" w:cs="Times New Roman"/>
          <w:sz w:val="24"/>
          <w:szCs w:val="24"/>
        </w:rPr>
        <w:t>. It will offer</w:t>
      </w:r>
      <w:r w:rsidR="0060723A" w:rsidRPr="0060723A">
        <w:rPr>
          <w:rFonts w:ascii="Times New Roman" w:hAnsi="Times New Roman" w:cs="Times New Roman"/>
          <w:color w:val="000000"/>
          <w:sz w:val="24"/>
          <w:szCs w:val="24"/>
          <w:lang w:eastAsia="de-DE"/>
        </w:rPr>
        <w:t xml:space="preserve"> clear-cut recommendations </w:t>
      </w:r>
      <w:r w:rsidR="00D8420B">
        <w:rPr>
          <w:rFonts w:ascii="Times New Roman" w:hAnsi="Times New Roman" w:cs="Times New Roman"/>
          <w:color w:val="000000"/>
          <w:sz w:val="24"/>
          <w:szCs w:val="24"/>
          <w:lang w:eastAsia="de-DE"/>
        </w:rPr>
        <w:t>for the</w:t>
      </w:r>
      <w:r w:rsidR="0060723A" w:rsidRPr="0060723A">
        <w:rPr>
          <w:rFonts w:ascii="Times New Roman" w:hAnsi="Times New Roman" w:cs="Times New Roman"/>
          <w:color w:val="000000"/>
          <w:sz w:val="24"/>
          <w:szCs w:val="24"/>
          <w:lang w:eastAsia="de-DE"/>
        </w:rPr>
        <w:t xml:space="preserve"> elimination of discriminat</w:t>
      </w:r>
      <w:r w:rsidR="008666CC">
        <w:rPr>
          <w:rFonts w:ascii="Times New Roman" w:hAnsi="Times New Roman" w:cs="Times New Roman"/>
          <w:color w:val="000000"/>
          <w:sz w:val="24"/>
          <w:szCs w:val="24"/>
          <w:lang w:eastAsia="de-DE"/>
        </w:rPr>
        <w:t>ory</w:t>
      </w:r>
      <w:r w:rsidR="0060723A" w:rsidRPr="0060723A">
        <w:rPr>
          <w:rFonts w:ascii="Times New Roman" w:hAnsi="Times New Roman" w:cs="Times New Roman"/>
          <w:color w:val="000000"/>
          <w:sz w:val="24"/>
          <w:szCs w:val="24"/>
          <w:lang w:eastAsia="de-DE"/>
        </w:rPr>
        <w:t xml:space="preserve"> patterns</w:t>
      </w:r>
      <w:r w:rsidR="002B4191" w:rsidRPr="002B4191">
        <w:rPr>
          <w:rFonts w:ascii="Times New Roman" w:eastAsia="Times New Roman" w:hAnsi="Times New Roman" w:cs="Times New Roman"/>
          <w:sz w:val="24"/>
          <w:szCs w:val="24"/>
        </w:rPr>
        <w:t xml:space="preserve">. </w:t>
      </w:r>
    </w:p>
    <w:p w14:paraId="15D6346E" w14:textId="77777777" w:rsidR="00C52CC8" w:rsidRDefault="00C52CC8" w:rsidP="009F6EDD">
      <w:pPr>
        <w:autoSpaceDE w:val="0"/>
        <w:autoSpaceDN w:val="0"/>
        <w:spacing w:after="0" w:line="240" w:lineRule="auto"/>
        <w:jc w:val="both"/>
        <w:rPr>
          <w:rFonts w:ascii="Times New Roman" w:eastAsia="Times New Roman" w:hAnsi="Times New Roman" w:cs="Times New Roman"/>
          <w:sz w:val="24"/>
          <w:szCs w:val="24"/>
        </w:rPr>
      </w:pPr>
    </w:p>
    <w:p w14:paraId="599D4562" w14:textId="77777777" w:rsidR="002B4191" w:rsidRPr="002B4191" w:rsidRDefault="002B4191" w:rsidP="009F6EDD">
      <w:pPr>
        <w:autoSpaceDE w:val="0"/>
        <w:autoSpaceDN w:val="0"/>
        <w:spacing w:after="0" w:line="240" w:lineRule="auto"/>
        <w:jc w:val="both"/>
        <w:outlineLvl w:val="0"/>
        <w:rPr>
          <w:rFonts w:ascii="Times New Roman" w:eastAsia="Times New Roman" w:hAnsi="Times New Roman" w:cs="Times New Roman"/>
          <w:b/>
          <w:sz w:val="24"/>
          <w:szCs w:val="24"/>
        </w:rPr>
      </w:pPr>
    </w:p>
    <w:p w14:paraId="017B9BA5" w14:textId="77777777" w:rsidR="00D8420B" w:rsidRDefault="005E3536" w:rsidP="00D8420B">
      <w:pPr>
        <w:spacing w:after="0" w:line="240" w:lineRule="auto"/>
        <w:jc w:val="both"/>
        <w:rPr>
          <w:rFonts w:ascii="Times New Roman" w:eastAsia="Times New Roman" w:hAnsi="Times New Roman" w:cs="Times New Roman"/>
          <w:b/>
          <w:sz w:val="24"/>
          <w:szCs w:val="24"/>
        </w:rPr>
      </w:pPr>
      <w:r w:rsidRPr="003B3B20">
        <w:rPr>
          <w:rFonts w:ascii="Times New Roman" w:eastAsia="Times New Roman" w:hAnsi="Times New Roman" w:cs="Times New Roman"/>
          <w:b/>
          <w:sz w:val="24"/>
          <w:szCs w:val="24"/>
        </w:rPr>
        <w:t>Structure of the Volume</w:t>
      </w:r>
      <w:r>
        <w:rPr>
          <w:rFonts w:ascii="Times New Roman" w:eastAsia="Times New Roman" w:hAnsi="Times New Roman" w:cs="Times New Roman"/>
          <w:b/>
          <w:sz w:val="24"/>
          <w:szCs w:val="24"/>
        </w:rPr>
        <w:t xml:space="preserve"> </w:t>
      </w:r>
    </w:p>
    <w:p w14:paraId="7E0EB0A6" w14:textId="77777777" w:rsidR="005E3536" w:rsidRDefault="005E3536" w:rsidP="00D8420B">
      <w:pPr>
        <w:spacing w:after="0" w:line="240" w:lineRule="auto"/>
        <w:jc w:val="both"/>
        <w:rPr>
          <w:rFonts w:ascii="Times New Roman" w:eastAsia="Times New Roman" w:hAnsi="Times New Roman" w:cs="Times New Roman"/>
          <w:i/>
          <w:sz w:val="24"/>
          <w:szCs w:val="24"/>
        </w:rPr>
      </w:pPr>
    </w:p>
    <w:p w14:paraId="3A2796AA" w14:textId="0D6C9712" w:rsidR="00FF4828" w:rsidRPr="00A95EB5" w:rsidRDefault="00D8420B" w:rsidP="00A95EB5">
      <w:pPr>
        <w:spacing w:after="24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The</w:t>
      </w:r>
      <w:r w:rsidR="002B4191" w:rsidRPr="002B4191">
        <w:rPr>
          <w:rFonts w:ascii="Times New Roman" w:eastAsia="Times New Roman" w:hAnsi="Times New Roman" w:cs="Times New Roman"/>
          <w:sz w:val="24"/>
          <w:szCs w:val="24"/>
          <w:lang w:eastAsia="tr-TR"/>
        </w:rPr>
        <w:t xml:space="preserve"> volume will analyze the </w:t>
      </w:r>
      <w:r w:rsidR="00176E07" w:rsidRPr="002B4191">
        <w:rPr>
          <w:rFonts w:ascii="Times New Roman" w:eastAsia="Times New Roman" w:hAnsi="Times New Roman" w:cs="Times New Roman"/>
          <w:sz w:val="24"/>
          <w:szCs w:val="24"/>
          <w:lang w:eastAsia="tr-TR"/>
        </w:rPr>
        <w:t>executive practices</w:t>
      </w:r>
      <w:r w:rsidR="00176E07">
        <w:rPr>
          <w:rFonts w:ascii="Times New Roman" w:eastAsia="Times New Roman" w:hAnsi="Times New Roman" w:cs="Times New Roman"/>
          <w:sz w:val="24"/>
          <w:szCs w:val="24"/>
          <w:lang w:eastAsia="tr-TR"/>
        </w:rPr>
        <w:t xml:space="preserve">, </w:t>
      </w:r>
      <w:r w:rsidR="002B4191" w:rsidRPr="002B4191">
        <w:rPr>
          <w:rFonts w:ascii="Times New Roman" w:eastAsia="Times New Roman" w:hAnsi="Times New Roman" w:cs="Times New Roman"/>
          <w:sz w:val="24"/>
          <w:szCs w:val="24"/>
          <w:lang w:eastAsia="tr-TR"/>
        </w:rPr>
        <w:t xml:space="preserve">legislative actions, policies, and </w:t>
      </w:r>
      <w:r w:rsidR="0045440A">
        <w:rPr>
          <w:rFonts w:ascii="Times New Roman" w:eastAsia="Times New Roman" w:hAnsi="Times New Roman" w:cs="Times New Roman"/>
          <w:sz w:val="24"/>
          <w:szCs w:val="24"/>
          <w:lang w:eastAsia="tr-TR"/>
        </w:rPr>
        <w:t>judicial</w:t>
      </w:r>
      <w:r w:rsidR="002B4191" w:rsidRPr="002B4191">
        <w:rPr>
          <w:rFonts w:ascii="Times New Roman" w:eastAsia="Times New Roman" w:hAnsi="Times New Roman" w:cs="Times New Roman"/>
          <w:sz w:val="24"/>
          <w:szCs w:val="24"/>
          <w:lang w:eastAsia="tr-TR"/>
        </w:rPr>
        <w:t xml:space="preserve"> decisions regarding religious discrimination in the field</w:t>
      </w:r>
      <w:r w:rsidR="00F87E0A">
        <w:rPr>
          <w:rFonts w:ascii="Times New Roman" w:eastAsia="Times New Roman" w:hAnsi="Times New Roman" w:cs="Times New Roman"/>
          <w:sz w:val="24"/>
          <w:szCs w:val="24"/>
          <w:lang w:eastAsia="tr-TR"/>
        </w:rPr>
        <w:t>s</w:t>
      </w:r>
      <w:r w:rsidR="002B4191" w:rsidRPr="002B4191">
        <w:rPr>
          <w:rFonts w:ascii="Times New Roman" w:eastAsia="Times New Roman" w:hAnsi="Times New Roman" w:cs="Times New Roman"/>
          <w:sz w:val="24"/>
          <w:szCs w:val="24"/>
          <w:lang w:eastAsia="tr-TR"/>
        </w:rPr>
        <w:t xml:space="preserve"> of </w:t>
      </w:r>
      <w:r w:rsidR="00A12DAE">
        <w:rPr>
          <w:rFonts w:ascii="Times New Roman" w:eastAsia="Times New Roman" w:hAnsi="Times New Roman" w:cs="Times New Roman"/>
          <w:sz w:val="24"/>
          <w:szCs w:val="24"/>
          <w:lang w:eastAsia="tr-TR"/>
        </w:rPr>
        <w:t>education, employment</w:t>
      </w:r>
      <w:r w:rsidR="00A12DAE" w:rsidRPr="002B4191">
        <w:rPr>
          <w:rFonts w:ascii="Times New Roman" w:eastAsia="Times New Roman" w:hAnsi="Times New Roman" w:cs="Times New Roman"/>
          <w:sz w:val="24"/>
          <w:szCs w:val="24"/>
          <w:lang w:eastAsia="tr-TR"/>
        </w:rPr>
        <w:t>, exercise of religion</w:t>
      </w:r>
      <w:r w:rsidR="00A12DAE">
        <w:rPr>
          <w:rFonts w:ascii="Times New Roman" w:eastAsia="Times New Roman" w:hAnsi="Times New Roman" w:cs="Times New Roman"/>
          <w:sz w:val="24"/>
          <w:szCs w:val="24"/>
          <w:lang w:eastAsia="tr-TR"/>
        </w:rPr>
        <w:t>, state r</w:t>
      </w:r>
      <w:r w:rsidR="00A12DAE" w:rsidRPr="00453D92">
        <w:rPr>
          <w:rFonts w:ascii="Times New Roman" w:eastAsia="Times New Roman" w:hAnsi="Times New Roman" w:cs="Times New Roman"/>
          <w:sz w:val="24"/>
          <w:szCs w:val="24"/>
          <w:lang w:eastAsia="tr-TR"/>
        </w:rPr>
        <w:t xml:space="preserve">elations with </w:t>
      </w:r>
      <w:r w:rsidR="00A12DAE">
        <w:rPr>
          <w:rFonts w:ascii="Times New Roman" w:eastAsia="Times New Roman" w:hAnsi="Times New Roman" w:cs="Times New Roman"/>
          <w:sz w:val="24"/>
          <w:szCs w:val="24"/>
          <w:lang w:eastAsia="tr-TR"/>
        </w:rPr>
        <w:t>r</w:t>
      </w:r>
      <w:r w:rsidR="00A12DAE" w:rsidRPr="00453D92">
        <w:rPr>
          <w:rFonts w:ascii="Times New Roman" w:eastAsia="Times New Roman" w:hAnsi="Times New Roman" w:cs="Times New Roman"/>
          <w:sz w:val="24"/>
          <w:szCs w:val="24"/>
          <w:lang w:eastAsia="tr-TR"/>
        </w:rPr>
        <w:t xml:space="preserve">eligious </w:t>
      </w:r>
      <w:r w:rsidR="00A12DAE">
        <w:rPr>
          <w:rFonts w:ascii="Times New Roman" w:eastAsia="Times New Roman" w:hAnsi="Times New Roman" w:cs="Times New Roman"/>
          <w:sz w:val="24"/>
          <w:szCs w:val="24"/>
          <w:lang w:eastAsia="tr-TR"/>
        </w:rPr>
        <w:t>c</w:t>
      </w:r>
      <w:r w:rsidR="00A12DAE" w:rsidRPr="00453D92">
        <w:rPr>
          <w:rFonts w:ascii="Times New Roman" w:eastAsia="Times New Roman" w:hAnsi="Times New Roman" w:cs="Times New Roman"/>
          <w:sz w:val="24"/>
          <w:szCs w:val="24"/>
          <w:lang w:eastAsia="tr-TR"/>
        </w:rPr>
        <w:t>ommunities</w:t>
      </w:r>
      <w:r w:rsidR="00A12DAE">
        <w:rPr>
          <w:rFonts w:ascii="Times New Roman" w:eastAsia="Times New Roman" w:hAnsi="Times New Roman" w:cs="Times New Roman"/>
          <w:sz w:val="24"/>
          <w:szCs w:val="24"/>
          <w:lang w:eastAsia="tr-TR"/>
        </w:rPr>
        <w:t xml:space="preserve"> and hate crime and hate speech</w:t>
      </w:r>
      <w:r w:rsidR="002B4191" w:rsidRPr="002B4191">
        <w:rPr>
          <w:rFonts w:ascii="Times New Roman" w:eastAsia="Times New Roman" w:hAnsi="Times New Roman" w:cs="Times New Roman"/>
          <w:sz w:val="24"/>
          <w:szCs w:val="24"/>
          <w:lang w:eastAsia="tr-TR"/>
        </w:rPr>
        <w:t>. These topics ha</w:t>
      </w:r>
      <w:r w:rsidR="00F87E0A">
        <w:rPr>
          <w:rFonts w:ascii="Times New Roman" w:eastAsia="Times New Roman" w:hAnsi="Times New Roman" w:cs="Times New Roman"/>
          <w:sz w:val="24"/>
          <w:szCs w:val="24"/>
          <w:lang w:eastAsia="tr-TR"/>
        </w:rPr>
        <w:t>ve</w:t>
      </w:r>
      <w:r w:rsidR="002B4191" w:rsidRPr="002B4191">
        <w:rPr>
          <w:rFonts w:ascii="Times New Roman" w:eastAsia="Times New Roman" w:hAnsi="Times New Roman" w:cs="Times New Roman"/>
          <w:sz w:val="24"/>
          <w:szCs w:val="24"/>
          <w:lang w:eastAsia="tr-TR"/>
        </w:rPr>
        <w:t xml:space="preserve"> been chosen based on academic research on discrimination, </w:t>
      </w:r>
      <w:r w:rsidR="00F87E0A">
        <w:rPr>
          <w:rFonts w:ascii="Times New Roman" w:eastAsia="Times New Roman" w:hAnsi="Times New Roman" w:cs="Times New Roman"/>
          <w:sz w:val="24"/>
          <w:szCs w:val="24"/>
          <w:lang w:eastAsia="tr-TR"/>
        </w:rPr>
        <w:t xml:space="preserve">and the </w:t>
      </w:r>
      <w:r w:rsidR="002B4191" w:rsidRPr="002B4191">
        <w:rPr>
          <w:rFonts w:ascii="Times New Roman" w:eastAsia="Times New Roman" w:hAnsi="Times New Roman" w:cs="Times New Roman"/>
          <w:sz w:val="24"/>
          <w:szCs w:val="24"/>
          <w:lang w:eastAsia="tr-TR"/>
        </w:rPr>
        <w:t xml:space="preserve">reports of NGOs and international organizations. The analyses apply to </w:t>
      </w:r>
      <w:r w:rsidR="00F87E0A">
        <w:rPr>
          <w:rFonts w:ascii="Times New Roman" w:eastAsia="Times New Roman" w:hAnsi="Times New Roman" w:cs="Times New Roman"/>
          <w:sz w:val="24"/>
          <w:szCs w:val="24"/>
          <w:lang w:eastAsia="tr-TR"/>
        </w:rPr>
        <w:t xml:space="preserve">the </w:t>
      </w:r>
      <w:r w:rsidR="002B4191" w:rsidRPr="002B4191">
        <w:rPr>
          <w:rFonts w:ascii="Times New Roman" w:eastAsia="Times New Roman" w:hAnsi="Times New Roman" w:cs="Times New Roman"/>
          <w:sz w:val="24"/>
          <w:szCs w:val="24"/>
          <w:lang w:eastAsia="tr-TR"/>
        </w:rPr>
        <w:t>following 10 countries,</w:t>
      </w:r>
      <w:r w:rsidR="00D64D79">
        <w:rPr>
          <w:rFonts w:ascii="Times New Roman" w:eastAsia="Times New Roman" w:hAnsi="Times New Roman" w:cs="Times New Roman"/>
          <w:sz w:val="24"/>
          <w:szCs w:val="24"/>
          <w:lang w:eastAsia="tr-TR"/>
        </w:rPr>
        <w:t xml:space="preserve"> </w:t>
      </w:r>
      <w:r w:rsidR="00B2750B" w:rsidRPr="00B1361D">
        <w:rPr>
          <w:rFonts w:ascii="Times New Roman" w:eastAsia="Times New Roman" w:hAnsi="Times New Roman" w:cs="Times New Roman"/>
          <w:color w:val="000000" w:themeColor="text1"/>
          <w:sz w:val="24"/>
          <w:szCs w:val="24"/>
          <w:lang w:eastAsia="tr-TR"/>
        </w:rPr>
        <w:t>which ha</w:t>
      </w:r>
      <w:r w:rsidR="00F87E0A">
        <w:rPr>
          <w:rFonts w:ascii="Times New Roman" w:eastAsia="Times New Roman" w:hAnsi="Times New Roman" w:cs="Times New Roman"/>
          <w:color w:val="000000" w:themeColor="text1"/>
          <w:sz w:val="24"/>
          <w:szCs w:val="24"/>
          <w:lang w:eastAsia="tr-TR"/>
        </w:rPr>
        <w:t>ve</w:t>
      </w:r>
      <w:r w:rsidR="00B2750B" w:rsidRPr="00B1361D">
        <w:rPr>
          <w:rFonts w:ascii="Times New Roman" w:eastAsia="Times New Roman" w:hAnsi="Times New Roman" w:cs="Times New Roman"/>
          <w:color w:val="000000" w:themeColor="text1"/>
          <w:sz w:val="24"/>
          <w:szCs w:val="24"/>
          <w:lang w:eastAsia="tr-TR"/>
        </w:rPr>
        <w:t xml:space="preserve"> a visible Muslim population and</w:t>
      </w:r>
      <w:r w:rsidR="00942CD9">
        <w:rPr>
          <w:rFonts w:ascii="Times New Roman" w:eastAsia="Times New Roman" w:hAnsi="Times New Roman" w:cs="Times New Roman"/>
          <w:color w:val="000000" w:themeColor="text1"/>
          <w:sz w:val="24"/>
          <w:szCs w:val="24"/>
          <w:lang w:eastAsia="tr-TR"/>
        </w:rPr>
        <w:t xml:space="preserve"> </w:t>
      </w:r>
      <w:r w:rsidR="00A12DAE">
        <w:rPr>
          <w:rFonts w:ascii="Times New Roman" w:eastAsia="Times New Roman" w:hAnsi="Times New Roman" w:cs="Times New Roman"/>
          <w:color w:val="000000" w:themeColor="text1"/>
          <w:sz w:val="24"/>
          <w:szCs w:val="24"/>
          <w:lang w:eastAsia="tr-TR"/>
        </w:rPr>
        <w:t xml:space="preserve">functioning </w:t>
      </w:r>
      <w:r w:rsidR="00B2750B" w:rsidRPr="00B1361D">
        <w:rPr>
          <w:rFonts w:ascii="Times New Roman" w:eastAsia="Times New Roman" w:hAnsi="Times New Roman" w:cs="Times New Roman"/>
          <w:color w:val="000000" w:themeColor="text1"/>
          <w:sz w:val="24"/>
          <w:szCs w:val="24"/>
          <w:lang w:eastAsia="tr-TR"/>
        </w:rPr>
        <w:t>legislative-</w:t>
      </w:r>
      <w:r w:rsidR="00A12DAE">
        <w:rPr>
          <w:rFonts w:ascii="Times New Roman" w:eastAsia="Times New Roman" w:hAnsi="Times New Roman" w:cs="Times New Roman"/>
          <w:color w:val="000000" w:themeColor="text1"/>
          <w:sz w:val="24"/>
          <w:szCs w:val="24"/>
          <w:lang w:eastAsia="tr-TR"/>
        </w:rPr>
        <w:t>executive-</w:t>
      </w:r>
      <w:r w:rsidR="00B2750B" w:rsidRPr="00B1361D">
        <w:rPr>
          <w:rFonts w:ascii="Times New Roman" w:eastAsia="Times New Roman" w:hAnsi="Times New Roman" w:cs="Times New Roman"/>
          <w:color w:val="000000" w:themeColor="text1"/>
          <w:sz w:val="24"/>
          <w:szCs w:val="24"/>
          <w:lang w:eastAsia="tr-TR"/>
        </w:rPr>
        <w:t>judiciary</w:t>
      </w:r>
      <w:r w:rsidR="004C5D7A">
        <w:rPr>
          <w:rFonts w:ascii="Times New Roman" w:eastAsia="Times New Roman" w:hAnsi="Times New Roman" w:cs="Times New Roman"/>
          <w:color w:val="000000" w:themeColor="text1"/>
          <w:sz w:val="24"/>
          <w:szCs w:val="24"/>
          <w:lang w:eastAsia="tr-TR"/>
        </w:rPr>
        <w:t xml:space="preserve"> separation of powers</w:t>
      </w:r>
      <w:r w:rsidR="00B2750B" w:rsidRPr="00B1361D">
        <w:rPr>
          <w:rFonts w:ascii="Times New Roman" w:eastAsia="Times New Roman" w:hAnsi="Times New Roman" w:cs="Times New Roman"/>
          <w:color w:val="000000" w:themeColor="text1"/>
          <w:sz w:val="24"/>
          <w:szCs w:val="24"/>
          <w:lang w:eastAsia="tr-TR"/>
        </w:rPr>
        <w:t xml:space="preserve"> to a certain degree</w:t>
      </w:r>
      <w:r w:rsidR="00C138D4" w:rsidRPr="003B3B20">
        <w:rPr>
          <w:rFonts w:ascii="Times New Roman" w:eastAsia="Times New Roman" w:hAnsi="Times New Roman" w:cs="Times New Roman"/>
          <w:sz w:val="24"/>
          <w:szCs w:val="24"/>
          <w:lang w:eastAsia="tr-TR"/>
        </w:rPr>
        <w:t>:</w:t>
      </w:r>
      <w:r w:rsidR="003B3B20">
        <w:rPr>
          <w:rFonts w:ascii="Times New Roman" w:eastAsia="Times New Roman" w:hAnsi="Times New Roman" w:cs="Times New Roman"/>
          <w:sz w:val="24"/>
          <w:szCs w:val="24"/>
          <w:lang w:eastAsia="tr-TR"/>
        </w:rPr>
        <w:t xml:space="preserve"> Austria, Denmark, France, Germany, Holland, Russia, Sweden, Switzerland, United Kingdom and United States.</w:t>
      </w:r>
    </w:p>
    <w:p w14:paraId="1BCBDDD0" w14:textId="1E355555" w:rsidR="002B4191" w:rsidRDefault="00935BFB" w:rsidP="009F6ED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Each chapter</w:t>
      </w:r>
      <w:r w:rsidR="00F97054">
        <w:rPr>
          <w:rFonts w:ascii="Times New Roman" w:eastAsia="Calibri" w:hAnsi="Times New Roman" w:cs="Times New Roman"/>
          <w:color w:val="000000"/>
          <w:sz w:val="24"/>
          <w:szCs w:val="24"/>
        </w:rPr>
        <w:t xml:space="preserve"> should</w:t>
      </w:r>
      <w:r>
        <w:rPr>
          <w:rFonts w:ascii="Times New Roman" w:eastAsia="Calibri" w:hAnsi="Times New Roman" w:cs="Times New Roman"/>
          <w:color w:val="000000"/>
          <w:sz w:val="24"/>
          <w:szCs w:val="24"/>
        </w:rPr>
        <w:t xml:space="preserve"> deal with </w:t>
      </w:r>
      <w:r w:rsidRPr="00D51BD3">
        <w:rPr>
          <w:rFonts w:ascii="Times New Roman" w:eastAsia="Calibri" w:hAnsi="Times New Roman" w:cs="Times New Roman"/>
          <w:b/>
          <w:color w:val="000000"/>
          <w:sz w:val="24"/>
          <w:szCs w:val="24"/>
        </w:rPr>
        <w:t>a single country</w:t>
      </w:r>
      <w:r>
        <w:rPr>
          <w:rFonts w:ascii="Times New Roman" w:eastAsia="Calibri" w:hAnsi="Times New Roman" w:cs="Times New Roman"/>
          <w:color w:val="000000"/>
          <w:sz w:val="24"/>
          <w:szCs w:val="24"/>
        </w:rPr>
        <w:t>, should</w:t>
      </w:r>
      <w:r w:rsidR="00F97054">
        <w:rPr>
          <w:rFonts w:ascii="Times New Roman" w:eastAsia="Calibri" w:hAnsi="Times New Roman" w:cs="Times New Roman"/>
          <w:color w:val="000000"/>
          <w:sz w:val="24"/>
          <w:szCs w:val="24"/>
        </w:rPr>
        <w:t xml:space="preserve"> </w:t>
      </w:r>
      <w:r w:rsidR="00B44CBC" w:rsidRPr="00B44CBC">
        <w:rPr>
          <w:rFonts w:ascii="Times New Roman" w:eastAsia="Calibri" w:hAnsi="Times New Roman" w:cs="Times New Roman"/>
          <w:color w:val="000000"/>
          <w:sz w:val="24"/>
          <w:szCs w:val="24"/>
        </w:rPr>
        <w:t>be</w:t>
      </w:r>
      <w:r w:rsidR="00B44CBC">
        <w:rPr>
          <w:rFonts w:ascii="Times New Roman" w:eastAsia="Calibri" w:hAnsi="Times New Roman" w:cs="Times New Roman"/>
          <w:b/>
          <w:color w:val="000000"/>
          <w:sz w:val="24"/>
          <w:szCs w:val="24"/>
        </w:rPr>
        <w:t xml:space="preserve"> between 18</w:t>
      </w:r>
      <w:r w:rsidR="00F17866">
        <w:rPr>
          <w:rFonts w:ascii="Times New Roman" w:eastAsia="Calibri" w:hAnsi="Times New Roman" w:cs="Times New Roman"/>
          <w:b/>
          <w:color w:val="000000"/>
          <w:sz w:val="24"/>
          <w:szCs w:val="24"/>
        </w:rPr>
        <w:t>000</w:t>
      </w:r>
      <w:r w:rsidR="00F8179F">
        <w:rPr>
          <w:rFonts w:ascii="Times New Roman" w:eastAsia="Calibri" w:hAnsi="Times New Roman" w:cs="Times New Roman"/>
          <w:b/>
          <w:color w:val="000000"/>
          <w:sz w:val="24"/>
          <w:szCs w:val="24"/>
        </w:rPr>
        <w:t xml:space="preserve"> – </w:t>
      </w:r>
      <w:r w:rsidR="00B44CBC">
        <w:rPr>
          <w:rFonts w:ascii="Times New Roman" w:eastAsia="Calibri" w:hAnsi="Times New Roman" w:cs="Times New Roman"/>
          <w:b/>
          <w:color w:val="000000"/>
          <w:sz w:val="24"/>
          <w:szCs w:val="24"/>
        </w:rPr>
        <w:t>20000</w:t>
      </w:r>
      <w:r w:rsidR="00C138D4">
        <w:rPr>
          <w:rFonts w:ascii="Times New Roman" w:eastAsia="Calibri" w:hAnsi="Times New Roman" w:cs="Times New Roman"/>
          <w:b/>
          <w:color w:val="000000"/>
          <w:sz w:val="24"/>
          <w:szCs w:val="24"/>
        </w:rPr>
        <w:t xml:space="preserve"> </w:t>
      </w:r>
      <w:r w:rsidR="00F97054" w:rsidRPr="00FF4828">
        <w:rPr>
          <w:rFonts w:ascii="Times New Roman" w:eastAsia="Calibri" w:hAnsi="Times New Roman" w:cs="Times New Roman"/>
          <w:b/>
          <w:color w:val="000000"/>
          <w:sz w:val="24"/>
          <w:szCs w:val="24"/>
        </w:rPr>
        <w:t>words</w:t>
      </w:r>
      <w:r w:rsidR="00F97054">
        <w:rPr>
          <w:rFonts w:ascii="Times New Roman" w:eastAsia="Calibri" w:hAnsi="Times New Roman" w:cs="Times New Roman"/>
          <w:color w:val="000000"/>
          <w:sz w:val="24"/>
          <w:szCs w:val="24"/>
        </w:rPr>
        <w:t xml:space="preserve"> </w:t>
      </w:r>
      <w:r w:rsidR="004C5D7A">
        <w:rPr>
          <w:rFonts w:ascii="Times New Roman" w:eastAsia="Calibri" w:hAnsi="Times New Roman" w:cs="Times New Roman"/>
          <w:color w:val="000000"/>
          <w:sz w:val="24"/>
          <w:szCs w:val="24"/>
        </w:rPr>
        <w:t xml:space="preserve">in length, </w:t>
      </w:r>
      <w:r w:rsidR="00F97054">
        <w:rPr>
          <w:rFonts w:ascii="Times New Roman" w:eastAsia="Calibri" w:hAnsi="Times New Roman" w:cs="Times New Roman"/>
          <w:color w:val="000000"/>
          <w:sz w:val="24"/>
          <w:szCs w:val="24"/>
        </w:rPr>
        <w:t xml:space="preserve">and </w:t>
      </w:r>
      <w:r w:rsidR="001636E5" w:rsidRPr="009F6EDD">
        <w:rPr>
          <w:rFonts w:ascii="Times New Roman" w:eastAsia="Calibri" w:hAnsi="Times New Roman" w:cs="Times New Roman"/>
          <w:color w:val="000000"/>
          <w:sz w:val="24"/>
          <w:szCs w:val="24"/>
        </w:rPr>
        <w:t xml:space="preserve">should </w:t>
      </w:r>
      <w:r w:rsidR="001636E5" w:rsidRPr="002B4191">
        <w:rPr>
          <w:rFonts w:ascii="Times New Roman" w:eastAsia="Calibri" w:hAnsi="Times New Roman" w:cs="Times New Roman"/>
          <w:color w:val="000000"/>
          <w:sz w:val="24"/>
          <w:szCs w:val="24"/>
        </w:rPr>
        <w:t>consist</w:t>
      </w:r>
      <w:r w:rsidR="002B4191" w:rsidRPr="002B4191">
        <w:rPr>
          <w:rFonts w:ascii="Times New Roman" w:eastAsia="Calibri" w:hAnsi="Times New Roman" w:cs="Times New Roman"/>
          <w:color w:val="000000"/>
          <w:sz w:val="24"/>
          <w:szCs w:val="24"/>
        </w:rPr>
        <w:t xml:space="preserve"> of three main parts</w:t>
      </w:r>
      <w:r w:rsidR="00C138D4">
        <w:rPr>
          <w:rFonts w:ascii="Times New Roman" w:eastAsia="Calibri" w:hAnsi="Times New Roman" w:cs="Times New Roman"/>
          <w:color w:val="000000"/>
          <w:sz w:val="24"/>
          <w:szCs w:val="24"/>
        </w:rPr>
        <w:t>:</w:t>
      </w:r>
    </w:p>
    <w:p w14:paraId="7709372C" w14:textId="77777777" w:rsidR="00FF4828" w:rsidRPr="002B4191" w:rsidRDefault="00FF4828" w:rsidP="009F6ED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7967F2F" w14:textId="7629B153" w:rsidR="002B4191" w:rsidRPr="002B4191" w:rsidRDefault="002B4191" w:rsidP="009F6EDD">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B4191">
        <w:rPr>
          <w:rFonts w:ascii="Times New Roman" w:eastAsia="Calibri" w:hAnsi="Times New Roman" w:cs="Times New Roman"/>
          <w:color w:val="000000"/>
          <w:sz w:val="24"/>
          <w:szCs w:val="24"/>
        </w:rPr>
        <w:t>The first part should deal with the demographic</w:t>
      </w:r>
      <w:r w:rsidR="00942CD9">
        <w:rPr>
          <w:rFonts w:ascii="Times New Roman" w:eastAsia="Calibri" w:hAnsi="Times New Roman" w:cs="Times New Roman"/>
          <w:color w:val="000000"/>
          <w:sz w:val="24"/>
          <w:szCs w:val="24"/>
        </w:rPr>
        <w:t xml:space="preserve">s </w:t>
      </w:r>
      <w:r w:rsidRPr="002B4191">
        <w:rPr>
          <w:rFonts w:ascii="Times New Roman" w:eastAsia="Calibri" w:hAnsi="Times New Roman" w:cs="Times New Roman"/>
          <w:color w:val="000000"/>
          <w:sz w:val="24"/>
          <w:szCs w:val="24"/>
        </w:rPr>
        <w:t xml:space="preserve">of Muslims </w:t>
      </w:r>
      <w:r w:rsidR="004C5D7A">
        <w:rPr>
          <w:rFonts w:ascii="Times New Roman" w:eastAsia="Calibri" w:hAnsi="Times New Roman" w:cs="Times New Roman"/>
          <w:color w:val="000000"/>
          <w:sz w:val="24"/>
          <w:szCs w:val="24"/>
        </w:rPr>
        <w:t xml:space="preserve">residing </w:t>
      </w:r>
      <w:r w:rsidRPr="002B4191">
        <w:rPr>
          <w:rFonts w:ascii="Times New Roman" w:eastAsia="Calibri" w:hAnsi="Times New Roman" w:cs="Times New Roman"/>
          <w:color w:val="000000"/>
          <w:sz w:val="24"/>
          <w:szCs w:val="24"/>
        </w:rPr>
        <w:t xml:space="preserve">in the analyzed </w:t>
      </w:r>
      <w:r w:rsidR="009F6EDD" w:rsidRPr="002B4191">
        <w:rPr>
          <w:rFonts w:ascii="Times New Roman" w:eastAsia="Calibri" w:hAnsi="Times New Roman" w:cs="Times New Roman"/>
          <w:color w:val="000000"/>
          <w:sz w:val="24"/>
          <w:szCs w:val="24"/>
        </w:rPr>
        <w:t>country</w:t>
      </w:r>
      <w:r w:rsidR="00C06AF9">
        <w:rPr>
          <w:rFonts w:ascii="Times New Roman" w:eastAsia="Calibri" w:hAnsi="Times New Roman" w:cs="Times New Roman"/>
          <w:color w:val="000000"/>
          <w:sz w:val="24"/>
          <w:szCs w:val="24"/>
        </w:rPr>
        <w:t xml:space="preserve">, </w:t>
      </w:r>
      <w:r w:rsidR="00360F27" w:rsidRPr="00360F27">
        <w:rPr>
          <w:rFonts w:ascii="Times New Roman" w:hAnsi="Times New Roman" w:cs="Times New Roman"/>
          <w:sz w:val="24"/>
          <w:szCs w:val="24"/>
        </w:rPr>
        <w:t xml:space="preserve">and with the basic structure of the state in regards to relations between its legislative, </w:t>
      </w:r>
      <w:r w:rsidR="00A12DAE">
        <w:rPr>
          <w:rFonts w:ascii="Times New Roman" w:hAnsi="Times New Roman" w:cs="Times New Roman"/>
          <w:sz w:val="24"/>
          <w:szCs w:val="24"/>
        </w:rPr>
        <w:t xml:space="preserve">executive </w:t>
      </w:r>
      <w:r w:rsidR="00360F27" w:rsidRPr="00360F27">
        <w:rPr>
          <w:rFonts w:ascii="Times New Roman" w:hAnsi="Times New Roman" w:cs="Times New Roman"/>
          <w:sz w:val="24"/>
          <w:szCs w:val="24"/>
        </w:rPr>
        <w:t>and judiciary branches</w:t>
      </w:r>
      <w:r w:rsidRPr="00360F27">
        <w:rPr>
          <w:rFonts w:ascii="Times New Roman" w:eastAsia="Calibri" w:hAnsi="Times New Roman" w:cs="Times New Roman"/>
          <w:color w:val="000000"/>
          <w:sz w:val="24"/>
          <w:szCs w:val="24"/>
        </w:rPr>
        <w:t>.</w:t>
      </w:r>
      <w:r w:rsidRPr="002B4191">
        <w:rPr>
          <w:rFonts w:ascii="Times New Roman" w:eastAsia="Calibri" w:hAnsi="Times New Roman" w:cs="Times New Roman"/>
          <w:color w:val="000000"/>
          <w:sz w:val="24"/>
          <w:szCs w:val="24"/>
        </w:rPr>
        <w:t xml:space="preserve"> Further</w:t>
      </w:r>
      <w:r w:rsidR="00F8179F">
        <w:rPr>
          <w:rFonts w:ascii="Times New Roman" w:eastAsia="Calibri" w:hAnsi="Times New Roman" w:cs="Times New Roman"/>
          <w:color w:val="000000"/>
          <w:sz w:val="24"/>
          <w:szCs w:val="24"/>
        </w:rPr>
        <w:t>,</w:t>
      </w:r>
      <w:r w:rsidRPr="002B4191">
        <w:rPr>
          <w:rFonts w:ascii="Times New Roman" w:eastAsia="Calibri" w:hAnsi="Times New Roman" w:cs="Times New Roman"/>
          <w:color w:val="000000"/>
          <w:sz w:val="24"/>
          <w:szCs w:val="24"/>
        </w:rPr>
        <w:t xml:space="preserve"> it should </w:t>
      </w:r>
      <w:r w:rsidR="004C5D7A">
        <w:rPr>
          <w:rFonts w:ascii="Times New Roman" w:eastAsia="Calibri" w:hAnsi="Times New Roman" w:cs="Times New Roman"/>
          <w:color w:val="000000"/>
          <w:sz w:val="24"/>
          <w:szCs w:val="24"/>
        </w:rPr>
        <w:t>briefly</w:t>
      </w:r>
      <w:r w:rsidR="004C5D7A" w:rsidRPr="002B4191">
        <w:rPr>
          <w:rFonts w:ascii="Times New Roman" w:eastAsia="Calibri" w:hAnsi="Times New Roman" w:cs="Times New Roman"/>
          <w:color w:val="000000"/>
          <w:sz w:val="24"/>
          <w:szCs w:val="24"/>
        </w:rPr>
        <w:t xml:space="preserve"> </w:t>
      </w:r>
      <w:r w:rsidR="004C5D7A">
        <w:rPr>
          <w:rFonts w:ascii="Times New Roman" w:eastAsia="Calibri" w:hAnsi="Times New Roman" w:cs="Times New Roman"/>
          <w:color w:val="000000"/>
          <w:sz w:val="24"/>
          <w:szCs w:val="24"/>
        </w:rPr>
        <w:t xml:space="preserve">provide </w:t>
      </w:r>
      <w:r w:rsidRPr="002B4191">
        <w:rPr>
          <w:rFonts w:ascii="Times New Roman" w:eastAsia="Calibri" w:hAnsi="Times New Roman" w:cs="Times New Roman"/>
          <w:color w:val="000000"/>
          <w:sz w:val="24"/>
          <w:szCs w:val="24"/>
        </w:rPr>
        <w:t xml:space="preserve">an overview </w:t>
      </w:r>
      <w:r w:rsidR="004C5D7A">
        <w:rPr>
          <w:rFonts w:ascii="Times New Roman" w:eastAsia="Calibri" w:hAnsi="Times New Roman" w:cs="Times New Roman"/>
          <w:color w:val="000000"/>
          <w:sz w:val="24"/>
          <w:szCs w:val="24"/>
        </w:rPr>
        <w:t>of</w:t>
      </w:r>
      <w:r w:rsidRPr="002B4191">
        <w:rPr>
          <w:rFonts w:ascii="Times New Roman" w:eastAsia="Calibri" w:hAnsi="Times New Roman" w:cs="Times New Roman"/>
          <w:color w:val="000000"/>
          <w:sz w:val="24"/>
          <w:szCs w:val="24"/>
        </w:rPr>
        <w:t xml:space="preserve"> the state</w:t>
      </w:r>
      <w:r w:rsidR="00942CD9">
        <w:rPr>
          <w:rFonts w:ascii="Times New Roman" w:eastAsia="Calibri" w:hAnsi="Times New Roman" w:cs="Times New Roman"/>
          <w:color w:val="000000"/>
          <w:sz w:val="24"/>
          <w:szCs w:val="24"/>
        </w:rPr>
        <w:t xml:space="preserve"> – </w:t>
      </w:r>
      <w:r w:rsidRPr="002B4191">
        <w:rPr>
          <w:rFonts w:ascii="Times New Roman" w:eastAsia="Calibri" w:hAnsi="Times New Roman" w:cs="Times New Roman"/>
          <w:color w:val="000000"/>
          <w:sz w:val="24"/>
          <w:szCs w:val="24"/>
        </w:rPr>
        <w:t>religion relation</w:t>
      </w:r>
      <w:r w:rsidR="00F8179F">
        <w:rPr>
          <w:rFonts w:ascii="Times New Roman" w:eastAsia="Calibri" w:hAnsi="Times New Roman" w:cs="Times New Roman"/>
          <w:color w:val="000000"/>
          <w:sz w:val="24"/>
          <w:szCs w:val="24"/>
        </w:rPr>
        <w:t>ship</w:t>
      </w:r>
      <w:r w:rsidRPr="002B4191">
        <w:rPr>
          <w:rFonts w:ascii="Times New Roman" w:eastAsia="Calibri" w:hAnsi="Times New Roman" w:cs="Times New Roman"/>
          <w:color w:val="000000"/>
          <w:sz w:val="24"/>
          <w:szCs w:val="24"/>
        </w:rPr>
        <w:t xml:space="preserve"> and the status of Islam/Muslims in the analyzed country. </w:t>
      </w:r>
    </w:p>
    <w:p w14:paraId="7B4E91DE" w14:textId="77777777" w:rsidR="004C5D7A" w:rsidRDefault="004C5D7A" w:rsidP="004C5D7A">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tr-TR"/>
        </w:rPr>
      </w:pPr>
    </w:p>
    <w:p w14:paraId="2399ECA4" w14:textId="2415FF42" w:rsidR="002B4191" w:rsidRDefault="002B4191" w:rsidP="009F6EDD">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B4191">
        <w:rPr>
          <w:rFonts w:ascii="Times New Roman" w:eastAsia="Times New Roman" w:hAnsi="Times New Roman" w:cs="Times New Roman"/>
          <w:color w:val="000000"/>
          <w:sz w:val="24"/>
          <w:szCs w:val="24"/>
          <w:lang w:eastAsia="tr-TR"/>
        </w:rPr>
        <w:t>Th</w:t>
      </w:r>
      <w:r w:rsidR="00FF4828">
        <w:rPr>
          <w:rFonts w:ascii="Times New Roman" w:eastAsia="Times New Roman" w:hAnsi="Times New Roman" w:cs="Times New Roman"/>
          <w:color w:val="000000"/>
          <w:sz w:val="24"/>
          <w:szCs w:val="24"/>
          <w:lang w:eastAsia="tr-TR"/>
        </w:rPr>
        <w:t>e second part of the volume should</w:t>
      </w:r>
      <w:r w:rsidRPr="002B4191">
        <w:rPr>
          <w:rFonts w:ascii="Times New Roman" w:eastAsia="Times New Roman" w:hAnsi="Times New Roman" w:cs="Times New Roman"/>
          <w:color w:val="000000"/>
          <w:sz w:val="24"/>
          <w:szCs w:val="24"/>
          <w:lang w:eastAsia="tr-TR"/>
        </w:rPr>
        <w:t xml:space="preserve"> analyze religious discrimination </w:t>
      </w:r>
      <w:r w:rsidR="0092245B" w:rsidRPr="002B4191">
        <w:rPr>
          <w:rFonts w:ascii="Times New Roman" w:eastAsia="Times New Roman" w:hAnsi="Times New Roman" w:cs="Times New Roman"/>
          <w:color w:val="000000"/>
          <w:sz w:val="24"/>
          <w:szCs w:val="24"/>
          <w:lang w:eastAsia="tr-TR"/>
        </w:rPr>
        <w:t>against Muslims</w:t>
      </w:r>
      <w:r w:rsidRPr="002B4191">
        <w:rPr>
          <w:rFonts w:ascii="Times New Roman" w:eastAsia="Times New Roman" w:hAnsi="Times New Roman" w:cs="Times New Roman"/>
          <w:color w:val="000000"/>
          <w:sz w:val="24"/>
          <w:szCs w:val="24"/>
          <w:lang w:eastAsia="tr-TR"/>
        </w:rPr>
        <w:t xml:space="preserve"> </w:t>
      </w:r>
      <w:r w:rsidR="00FF4828">
        <w:rPr>
          <w:rFonts w:ascii="Times New Roman" w:eastAsia="Times New Roman" w:hAnsi="Times New Roman" w:cs="Times New Roman"/>
          <w:color w:val="000000"/>
          <w:sz w:val="24"/>
          <w:szCs w:val="24"/>
          <w:lang w:eastAsia="tr-TR"/>
        </w:rPr>
        <w:t>at the</w:t>
      </w:r>
      <w:r w:rsidRPr="002B4191">
        <w:rPr>
          <w:rFonts w:ascii="Times New Roman" w:eastAsia="Times New Roman" w:hAnsi="Times New Roman" w:cs="Times New Roman"/>
          <w:color w:val="000000"/>
          <w:sz w:val="24"/>
          <w:szCs w:val="24"/>
          <w:lang w:eastAsia="tr-TR"/>
        </w:rPr>
        <w:t xml:space="preserve"> </w:t>
      </w:r>
      <w:r w:rsidR="006F3B87">
        <w:rPr>
          <w:rFonts w:ascii="Times New Roman" w:eastAsia="Times New Roman" w:hAnsi="Times New Roman" w:cs="Times New Roman"/>
          <w:color w:val="000000"/>
          <w:sz w:val="24"/>
          <w:szCs w:val="24"/>
          <w:lang w:eastAsia="tr-TR"/>
        </w:rPr>
        <w:t>legislative,</w:t>
      </w:r>
      <w:r w:rsidR="00A12DAE" w:rsidRPr="00A12DAE">
        <w:rPr>
          <w:rFonts w:ascii="Times New Roman" w:eastAsia="Times New Roman" w:hAnsi="Times New Roman" w:cs="Times New Roman"/>
          <w:color w:val="000000"/>
          <w:sz w:val="24"/>
          <w:szCs w:val="24"/>
          <w:lang w:eastAsia="tr-TR"/>
        </w:rPr>
        <w:t xml:space="preserve"> </w:t>
      </w:r>
      <w:r w:rsidR="00A12DAE" w:rsidRPr="002B4191">
        <w:rPr>
          <w:rFonts w:ascii="Times New Roman" w:eastAsia="Times New Roman" w:hAnsi="Times New Roman" w:cs="Times New Roman"/>
          <w:color w:val="000000"/>
          <w:sz w:val="24"/>
          <w:szCs w:val="24"/>
          <w:lang w:eastAsia="tr-TR"/>
        </w:rPr>
        <w:t>executive</w:t>
      </w:r>
      <w:r w:rsidR="006F3B87">
        <w:rPr>
          <w:rFonts w:ascii="Times New Roman" w:eastAsia="Times New Roman" w:hAnsi="Times New Roman" w:cs="Times New Roman"/>
          <w:color w:val="000000"/>
          <w:sz w:val="24"/>
          <w:szCs w:val="24"/>
          <w:lang w:eastAsia="tr-TR"/>
        </w:rPr>
        <w:t xml:space="preserve"> </w:t>
      </w:r>
      <w:r w:rsidRPr="002B4191">
        <w:rPr>
          <w:rFonts w:ascii="Times New Roman" w:eastAsia="Times New Roman" w:hAnsi="Times New Roman" w:cs="Times New Roman"/>
          <w:color w:val="000000"/>
          <w:sz w:val="24"/>
          <w:szCs w:val="24"/>
          <w:lang w:eastAsia="tr-TR"/>
        </w:rPr>
        <w:t xml:space="preserve">and </w:t>
      </w:r>
      <w:r w:rsidR="0045440A">
        <w:rPr>
          <w:rFonts w:ascii="Times New Roman" w:eastAsia="Times New Roman" w:hAnsi="Times New Roman" w:cs="Times New Roman"/>
          <w:color w:val="000000"/>
          <w:sz w:val="24"/>
          <w:szCs w:val="24"/>
          <w:lang w:eastAsia="tr-TR"/>
        </w:rPr>
        <w:t>judicial</w:t>
      </w:r>
      <w:r w:rsidR="00FF4828">
        <w:rPr>
          <w:rFonts w:ascii="Times New Roman" w:eastAsia="Times New Roman" w:hAnsi="Times New Roman" w:cs="Times New Roman"/>
          <w:color w:val="000000"/>
          <w:sz w:val="24"/>
          <w:szCs w:val="24"/>
          <w:lang w:eastAsia="tr-TR"/>
        </w:rPr>
        <w:t xml:space="preserve"> level</w:t>
      </w:r>
      <w:r w:rsidR="00942CD9">
        <w:rPr>
          <w:rFonts w:ascii="Times New Roman" w:eastAsia="Times New Roman" w:hAnsi="Times New Roman" w:cs="Times New Roman"/>
          <w:color w:val="000000"/>
          <w:sz w:val="24"/>
          <w:szCs w:val="24"/>
          <w:lang w:eastAsia="tr-TR"/>
        </w:rPr>
        <w:t>s</w:t>
      </w:r>
      <w:r w:rsidRPr="002B4191">
        <w:rPr>
          <w:rFonts w:ascii="Times New Roman" w:eastAsia="Times New Roman" w:hAnsi="Times New Roman" w:cs="Times New Roman"/>
          <w:color w:val="000000"/>
          <w:sz w:val="24"/>
          <w:szCs w:val="24"/>
          <w:lang w:eastAsia="tr-TR"/>
        </w:rPr>
        <w:t xml:space="preserve">. </w:t>
      </w:r>
    </w:p>
    <w:p w14:paraId="714A3044" w14:textId="3FA49495" w:rsidR="00360F27" w:rsidRPr="00EF4282" w:rsidRDefault="00360F27" w:rsidP="00EF4282">
      <w:pPr>
        <w:rPr>
          <w:rFonts w:ascii="Times New Roman" w:hAnsi="Times New Roman" w:cs="Times New Roman"/>
          <w:color w:val="000000" w:themeColor="text1"/>
          <w:sz w:val="24"/>
          <w:szCs w:val="24"/>
        </w:rPr>
      </w:pPr>
    </w:p>
    <w:p w14:paraId="0DD4B6AD" w14:textId="75CBC1F9" w:rsidR="00360F27" w:rsidRDefault="00360F27" w:rsidP="00360F27">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B1361D">
        <w:rPr>
          <w:rFonts w:ascii="Times New Roman" w:hAnsi="Times New Roman" w:cs="Times New Roman"/>
          <w:color w:val="000000" w:themeColor="text1"/>
          <w:sz w:val="24"/>
          <w:szCs w:val="24"/>
        </w:rPr>
        <w:t xml:space="preserve">nalysis at </w:t>
      </w:r>
      <w:r>
        <w:rPr>
          <w:rFonts w:ascii="Times New Roman" w:hAnsi="Times New Roman" w:cs="Times New Roman"/>
          <w:color w:val="000000" w:themeColor="text1"/>
          <w:sz w:val="24"/>
          <w:szCs w:val="24"/>
        </w:rPr>
        <w:t xml:space="preserve">the </w:t>
      </w:r>
      <w:r w:rsidRPr="00B1361D">
        <w:rPr>
          <w:rFonts w:ascii="Times New Roman" w:hAnsi="Times New Roman" w:cs="Times New Roman"/>
          <w:color w:val="000000" w:themeColor="text1"/>
          <w:sz w:val="24"/>
          <w:szCs w:val="24"/>
        </w:rPr>
        <w:t>legislative level should provide ins</w:t>
      </w:r>
      <w:r>
        <w:rPr>
          <w:rFonts w:ascii="Times New Roman" w:hAnsi="Times New Roman" w:cs="Times New Roman"/>
          <w:color w:val="000000" w:themeColor="text1"/>
          <w:sz w:val="24"/>
          <w:szCs w:val="24"/>
        </w:rPr>
        <w:t>ight in</w:t>
      </w:r>
      <w:r w:rsidRPr="00B1361D">
        <w:rPr>
          <w:rFonts w:ascii="Times New Roman" w:hAnsi="Times New Roman" w:cs="Times New Roman"/>
          <w:color w:val="000000" w:themeColor="text1"/>
          <w:sz w:val="24"/>
          <w:szCs w:val="24"/>
        </w:rPr>
        <w:t xml:space="preserve">to the international and national legal framework by looking at </w:t>
      </w:r>
      <w:r>
        <w:rPr>
          <w:rFonts w:ascii="Times New Roman" w:hAnsi="Times New Roman" w:cs="Times New Roman"/>
          <w:color w:val="000000" w:themeColor="text1"/>
          <w:sz w:val="24"/>
          <w:szCs w:val="24"/>
        </w:rPr>
        <w:t xml:space="preserve">a country’s </w:t>
      </w:r>
      <w:r w:rsidRPr="00B1361D">
        <w:rPr>
          <w:rFonts w:ascii="Times New Roman" w:hAnsi="Times New Roman" w:cs="Times New Roman"/>
          <w:color w:val="000000" w:themeColor="text1"/>
          <w:sz w:val="24"/>
          <w:szCs w:val="24"/>
        </w:rPr>
        <w:t>participation, non</w:t>
      </w:r>
      <w:r>
        <w:rPr>
          <w:rFonts w:ascii="Times New Roman" w:hAnsi="Times New Roman" w:cs="Times New Roman"/>
          <w:color w:val="000000" w:themeColor="text1"/>
          <w:sz w:val="24"/>
          <w:szCs w:val="24"/>
        </w:rPr>
        <w:t>-</w:t>
      </w:r>
      <w:r w:rsidRPr="00B1361D">
        <w:rPr>
          <w:rFonts w:ascii="Times New Roman" w:hAnsi="Times New Roman" w:cs="Times New Roman"/>
          <w:color w:val="000000" w:themeColor="text1"/>
          <w:sz w:val="24"/>
          <w:szCs w:val="24"/>
        </w:rPr>
        <w:t>participation, signature,</w:t>
      </w:r>
      <w:r>
        <w:rPr>
          <w:rFonts w:ascii="Times New Roman" w:hAnsi="Times New Roman" w:cs="Times New Roman"/>
          <w:color w:val="000000" w:themeColor="text1"/>
          <w:sz w:val="24"/>
          <w:szCs w:val="24"/>
        </w:rPr>
        <w:t xml:space="preserve"> or</w:t>
      </w:r>
      <w:r w:rsidRPr="00B1361D">
        <w:rPr>
          <w:rFonts w:ascii="Times New Roman" w:hAnsi="Times New Roman" w:cs="Times New Roman"/>
          <w:color w:val="000000" w:themeColor="text1"/>
          <w:sz w:val="24"/>
          <w:szCs w:val="24"/>
        </w:rPr>
        <w:t xml:space="preserve"> full ratification of major international human rights treaties</w:t>
      </w:r>
      <w:r>
        <w:rPr>
          <w:rFonts w:ascii="Times New Roman" w:hAnsi="Times New Roman" w:cs="Times New Roman"/>
          <w:color w:val="000000" w:themeColor="text1"/>
          <w:sz w:val="24"/>
          <w:szCs w:val="24"/>
        </w:rPr>
        <w:t>. Analysis should also assess</w:t>
      </w:r>
      <w:r w:rsidRPr="00B1361D">
        <w:rPr>
          <w:rFonts w:ascii="Times New Roman" w:hAnsi="Times New Roman" w:cs="Times New Roman"/>
          <w:color w:val="000000" w:themeColor="text1"/>
          <w:sz w:val="24"/>
          <w:szCs w:val="24"/>
        </w:rPr>
        <w:t xml:space="preserve"> national constitutions for rights provisions, and passed legislation that protects or undermines human rights. </w:t>
      </w:r>
    </w:p>
    <w:p w14:paraId="24DD748E" w14:textId="77777777" w:rsidR="00A12DAE" w:rsidRDefault="00A12DAE" w:rsidP="00A12DAE">
      <w:pPr>
        <w:pStyle w:val="ListParagraph"/>
        <w:autoSpaceDE w:val="0"/>
        <w:autoSpaceDN w:val="0"/>
        <w:adjustRightInd w:val="0"/>
        <w:spacing w:after="0" w:line="240" w:lineRule="auto"/>
        <w:ind w:left="2136"/>
        <w:jc w:val="both"/>
        <w:rPr>
          <w:rFonts w:ascii="Times New Roman" w:hAnsi="Times New Roman" w:cs="Times New Roman"/>
          <w:color w:val="000000" w:themeColor="text1"/>
          <w:sz w:val="24"/>
          <w:szCs w:val="24"/>
        </w:rPr>
      </w:pPr>
    </w:p>
    <w:p w14:paraId="7355848C" w14:textId="77777777" w:rsidR="00A12DAE" w:rsidRDefault="00A12DAE" w:rsidP="00A12DAE">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306B00">
        <w:rPr>
          <w:rFonts w:ascii="Times New Roman" w:hAnsi="Times New Roman" w:cs="Times New Roman"/>
          <w:color w:val="000000" w:themeColor="text1"/>
          <w:sz w:val="24"/>
          <w:szCs w:val="24"/>
        </w:rPr>
        <w:t xml:space="preserve">nalysis at </w:t>
      </w:r>
      <w:r>
        <w:rPr>
          <w:rFonts w:ascii="Times New Roman" w:hAnsi="Times New Roman" w:cs="Times New Roman"/>
          <w:color w:val="000000" w:themeColor="text1"/>
          <w:sz w:val="24"/>
          <w:szCs w:val="24"/>
        </w:rPr>
        <w:t xml:space="preserve">the </w:t>
      </w:r>
      <w:r w:rsidRPr="00306B00">
        <w:rPr>
          <w:rFonts w:ascii="Times New Roman" w:hAnsi="Times New Roman" w:cs="Times New Roman"/>
          <w:color w:val="000000" w:themeColor="text1"/>
          <w:sz w:val="24"/>
          <w:szCs w:val="24"/>
        </w:rPr>
        <w:t xml:space="preserve">executive level should shed light on administrative practices which may intentionally or unintentionally give rise to discrimination </w:t>
      </w:r>
      <w:r>
        <w:rPr>
          <w:rFonts w:ascii="Times New Roman" w:hAnsi="Times New Roman" w:cs="Times New Roman"/>
          <w:color w:val="000000" w:themeColor="text1"/>
          <w:sz w:val="24"/>
          <w:szCs w:val="24"/>
        </w:rPr>
        <w:t>against</w:t>
      </w:r>
      <w:r w:rsidRPr="00306B00">
        <w:rPr>
          <w:rFonts w:ascii="Times New Roman" w:hAnsi="Times New Roman" w:cs="Times New Roman"/>
          <w:color w:val="000000" w:themeColor="text1"/>
          <w:sz w:val="24"/>
          <w:szCs w:val="24"/>
        </w:rPr>
        <w:t xml:space="preserve"> individuals or groups. This includes the processes and outcomes of governmental acts both ensuring anti-discrimination and leading to discrimination. The analysis should represent whether/to what extent the state respects refraining from actively depriving people of a guaranteed right, whether/to what extent the state denies or limits access</w:t>
      </w:r>
      <w:r>
        <w:rPr>
          <w:rFonts w:ascii="Times New Roman" w:hAnsi="Times New Roman" w:cs="Times New Roman"/>
          <w:color w:val="000000" w:themeColor="text1"/>
          <w:sz w:val="24"/>
          <w:szCs w:val="24"/>
        </w:rPr>
        <w:t xml:space="preserve"> to the enjoyment of rights or </w:t>
      </w:r>
      <w:r w:rsidRPr="00306B00">
        <w:rPr>
          <w:rFonts w:ascii="Times New Roman" w:hAnsi="Times New Roman" w:cs="Times New Roman"/>
          <w:color w:val="000000" w:themeColor="text1"/>
          <w:sz w:val="24"/>
          <w:szCs w:val="24"/>
        </w:rPr>
        <w:t>desists from a policy of direct or indirect discrimination, and if the state prevents other actors –</w:t>
      </w:r>
      <w:r>
        <w:rPr>
          <w:rFonts w:ascii="Times New Roman" w:hAnsi="Times New Roman" w:cs="Times New Roman"/>
          <w:color w:val="000000" w:themeColor="text1"/>
          <w:sz w:val="24"/>
          <w:szCs w:val="24"/>
        </w:rPr>
        <w:t xml:space="preserve"> </w:t>
      </w:r>
      <w:r w:rsidRPr="00306B00">
        <w:rPr>
          <w:rFonts w:ascii="Times New Roman" w:hAnsi="Times New Roman" w:cs="Times New Roman"/>
          <w:color w:val="000000" w:themeColor="text1"/>
          <w:sz w:val="24"/>
          <w:szCs w:val="24"/>
        </w:rPr>
        <w:t xml:space="preserve">individuals, groups or corporations – from depriving people of a guaranteed right. </w:t>
      </w:r>
    </w:p>
    <w:p w14:paraId="7CB9AA47" w14:textId="64B8582E" w:rsidR="00360F27" w:rsidRPr="00A12DAE" w:rsidRDefault="00360F27" w:rsidP="00A12DA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FD1B06D" w14:textId="3FB7229F" w:rsidR="00B2750B" w:rsidRPr="00B2750B" w:rsidRDefault="00017223" w:rsidP="00AF38EB">
      <w:pPr>
        <w:pStyle w:val="ListParagraph"/>
        <w:numPr>
          <w:ilvl w:val="0"/>
          <w:numId w:val="14"/>
        </w:numPr>
        <w:autoSpaceDE w:val="0"/>
        <w:autoSpaceDN w:val="0"/>
        <w:adjustRightInd w:val="0"/>
        <w:spacing w:after="0" w:line="240" w:lineRule="auto"/>
        <w:jc w:val="both"/>
      </w:pPr>
      <w:r>
        <w:rPr>
          <w:rFonts w:ascii="Times New Roman" w:hAnsi="Times New Roman" w:cs="Times New Roman"/>
          <w:color w:val="000000" w:themeColor="text1"/>
          <w:sz w:val="24"/>
          <w:szCs w:val="24"/>
        </w:rPr>
        <w:t>A</w:t>
      </w:r>
      <w:r w:rsidR="00E85CA6" w:rsidRPr="00B44CBC">
        <w:rPr>
          <w:rFonts w:ascii="Times New Roman" w:hAnsi="Times New Roman" w:cs="Times New Roman"/>
          <w:color w:val="000000" w:themeColor="text1"/>
          <w:sz w:val="24"/>
          <w:szCs w:val="24"/>
        </w:rPr>
        <w:t xml:space="preserve">nalysis at </w:t>
      </w:r>
      <w:r>
        <w:rPr>
          <w:rFonts w:ascii="Times New Roman" w:hAnsi="Times New Roman" w:cs="Times New Roman"/>
          <w:color w:val="000000" w:themeColor="text1"/>
          <w:sz w:val="24"/>
          <w:szCs w:val="24"/>
        </w:rPr>
        <w:t xml:space="preserve">the </w:t>
      </w:r>
      <w:r w:rsidR="00E85CA6" w:rsidRPr="00B44CBC">
        <w:rPr>
          <w:rFonts w:ascii="Times New Roman" w:hAnsi="Times New Roman" w:cs="Times New Roman"/>
          <w:color w:val="000000" w:themeColor="text1"/>
          <w:sz w:val="24"/>
          <w:szCs w:val="24"/>
        </w:rPr>
        <w:t xml:space="preserve">judicial </w:t>
      </w:r>
      <w:r w:rsidR="00B2750B" w:rsidRPr="00B44CBC">
        <w:rPr>
          <w:rFonts w:ascii="Times New Roman" w:hAnsi="Times New Roman" w:cs="Times New Roman"/>
          <w:color w:val="000000" w:themeColor="text1"/>
          <w:sz w:val="24"/>
          <w:szCs w:val="24"/>
        </w:rPr>
        <w:t>level should focus on the decisions of nati</w:t>
      </w:r>
      <w:r w:rsidR="00E85CA6" w:rsidRPr="00B44CBC">
        <w:rPr>
          <w:rFonts w:ascii="Times New Roman" w:hAnsi="Times New Roman" w:cs="Times New Roman"/>
          <w:color w:val="000000" w:themeColor="text1"/>
          <w:sz w:val="24"/>
          <w:szCs w:val="24"/>
        </w:rPr>
        <w:t xml:space="preserve">onal and international courts on discriminatory </w:t>
      </w:r>
      <w:r w:rsidR="004B39A5" w:rsidRPr="00B44CBC">
        <w:rPr>
          <w:rFonts w:ascii="Times New Roman" w:hAnsi="Times New Roman" w:cs="Times New Roman"/>
          <w:color w:val="000000" w:themeColor="text1"/>
          <w:sz w:val="24"/>
          <w:szCs w:val="24"/>
        </w:rPr>
        <w:t xml:space="preserve">acts in </w:t>
      </w:r>
      <w:r w:rsidR="0064623C">
        <w:rPr>
          <w:rFonts w:ascii="Times New Roman" w:hAnsi="Times New Roman" w:cs="Times New Roman"/>
          <w:color w:val="000000" w:themeColor="text1"/>
          <w:sz w:val="24"/>
          <w:szCs w:val="24"/>
        </w:rPr>
        <w:t xml:space="preserve">the </w:t>
      </w:r>
      <w:r w:rsidR="004B39A5" w:rsidRPr="00B44CBC">
        <w:rPr>
          <w:rFonts w:ascii="Times New Roman" w:hAnsi="Times New Roman" w:cs="Times New Roman"/>
          <w:color w:val="000000" w:themeColor="text1"/>
          <w:sz w:val="24"/>
          <w:szCs w:val="24"/>
        </w:rPr>
        <w:t>country under examination</w:t>
      </w:r>
      <w:r w:rsidR="00B2750B" w:rsidRPr="00B44CBC">
        <w:rPr>
          <w:rFonts w:ascii="Times New Roman" w:hAnsi="Times New Roman" w:cs="Times New Roman"/>
          <w:color w:val="000000" w:themeColor="text1"/>
          <w:sz w:val="24"/>
          <w:szCs w:val="24"/>
        </w:rPr>
        <w:t xml:space="preserve">. </w:t>
      </w:r>
      <w:r w:rsidR="0064623C">
        <w:rPr>
          <w:rFonts w:ascii="Times New Roman" w:hAnsi="Times New Roman" w:cs="Times New Roman"/>
          <w:color w:val="000000" w:themeColor="text1"/>
          <w:sz w:val="24"/>
          <w:szCs w:val="24"/>
        </w:rPr>
        <w:t>P</w:t>
      </w:r>
      <w:r w:rsidR="00B2750B" w:rsidRPr="00B44CBC">
        <w:rPr>
          <w:rFonts w:ascii="Times New Roman" w:hAnsi="Times New Roman" w:cs="Times New Roman"/>
          <w:color w:val="000000" w:themeColor="text1"/>
          <w:sz w:val="24"/>
          <w:szCs w:val="24"/>
        </w:rPr>
        <w:t xml:space="preserve">articular </w:t>
      </w:r>
      <w:r w:rsidR="004B39A5" w:rsidRPr="00B44CBC">
        <w:rPr>
          <w:rFonts w:ascii="Times New Roman" w:hAnsi="Times New Roman" w:cs="Times New Roman"/>
          <w:color w:val="000000" w:themeColor="text1"/>
          <w:sz w:val="24"/>
          <w:szCs w:val="24"/>
        </w:rPr>
        <w:t xml:space="preserve">attention should be paid to landmark </w:t>
      </w:r>
      <w:r w:rsidR="00B2750B" w:rsidRPr="00B44CBC">
        <w:rPr>
          <w:rFonts w:ascii="Times New Roman" w:hAnsi="Times New Roman" w:cs="Times New Roman"/>
          <w:color w:val="000000" w:themeColor="text1"/>
          <w:sz w:val="24"/>
          <w:szCs w:val="24"/>
        </w:rPr>
        <w:t>decision</w:t>
      </w:r>
      <w:r w:rsidR="004B39A5" w:rsidRPr="00B44CBC">
        <w:rPr>
          <w:rFonts w:ascii="Times New Roman" w:hAnsi="Times New Roman" w:cs="Times New Roman"/>
          <w:color w:val="000000" w:themeColor="text1"/>
          <w:sz w:val="24"/>
          <w:szCs w:val="24"/>
        </w:rPr>
        <w:t>s</w:t>
      </w:r>
      <w:r w:rsidR="00B2750B" w:rsidRPr="00B44CBC">
        <w:rPr>
          <w:rFonts w:ascii="Times New Roman" w:hAnsi="Times New Roman" w:cs="Times New Roman"/>
          <w:color w:val="000000" w:themeColor="text1"/>
          <w:sz w:val="24"/>
          <w:szCs w:val="24"/>
        </w:rPr>
        <w:t xml:space="preserve"> </w:t>
      </w:r>
      <w:r w:rsidR="004B39A5" w:rsidRPr="00B44CBC">
        <w:rPr>
          <w:rFonts w:ascii="Times New Roman" w:hAnsi="Times New Roman" w:cs="Times New Roman"/>
          <w:color w:val="000000" w:themeColor="text1"/>
          <w:sz w:val="24"/>
          <w:szCs w:val="24"/>
        </w:rPr>
        <w:t xml:space="preserve">which have </w:t>
      </w:r>
      <w:r w:rsidR="0064623C">
        <w:rPr>
          <w:rFonts w:ascii="Times New Roman" w:hAnsi="Times New Roman" w:cs="Times New Roman"/>
          <w:color w:val="000000" w:themeColor="text1"/>
          <w:sz w:val="24"/>
          <w:szCs w:val="24"/>
        </w:rPr>
        <w:t xml:space="preserve">had </w:t>
      </w:r>
      <w:r w:rsidR="004B39A5" w:rsidRPr="00B44CBC">
        <w:rPr>
          <w:rFonts w:ascii="Times New Roman" w:hAnsi="Times New Roman" w:cs="Times New Roman"/>
          <w:color w:val="000000" w:themeColor="text1"/>
          <w:sz w:val="24"/>
          <w:szCs w:val="24"/>
        </w:rPr>
        <w:t xml:space="preserve">a significant impact on </w:t>
      </w:r>
      <w:r w:rsidR="00B2750B" w:rsidRPr="00B44CBC">
        <w:rPr>
          <w:rFonts w:ascii="Times New Roman" w:hAnsi="Times New Roman" w:cs="Times New Roman"/>
          <w:color w:val="000000" w:themeColor="text1"/>
          <w:sz w:val="24"/>
          <w:szCs w:val="24"/>
        </w:rPr>
        <w:t>legislation</w:t>
      </w:r>
      <w:r w:rsidR="004B39A5" w:rsidRPr="00B44CBC">
        <w:rPr>
          <w:rFonts w:ascii="Times New Roman" w:hAnsi="Times New Roman" w:cs="Times New Roman"/>
          <w:color w:val="000000" w:themeColor="text1"/>
          <w:sz w:val="24"/>
          <w:szCs w:val="24"/>
        </w:rPr>
        <w:t>, administrative acts and judicial practice</w:t>
      </w:r>
      <w:r w:rsidR="00B44CBC">
        <w:rPr>
          <w:rFonts w:ascii="Times New Roman" w:hAnsi="Times New Roman" w:cs="Times New Roman"/>
          <w:color w:val="000000" w:themeColor="text1"/>
          <w:sz w:val="24"/>
          <w:szCs w:val="24"/>
        </w:rPr>
        <w:t>.</w:t>
      </w:r>
    </w:p>
    <w:p w14:paraId="29B89778" w14:textId="77777777" w:rsidR="00942CD9" w:rsidRDefault="00942CD9" w:rsidP="00360F27">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tr-TR"/>
        </w:rPr>
      </w:pPr>
    </w:p>
    <w:p w14:paraId="4A69FEB1" w14:textId="1A3B4457" w:rsidR="002B4191" w:rsidRDefault="002B4191" w:rsidP="009F6EDD">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B4191">
        <w:rPr>
          <w:rFonts w:ascii="Times New Roman" w:eastAsia="Times New Roman" w:hAnsi="Times New Roman" w:cs="Times New Roman"/>
          <w:color w:val="000000"/>
          <w:sz w:val="24"/>
          <w:szCs w:val="24"/>
          <w:lang w:eastAsia="tr-TR"/>
        </w:rPr>
        <w:t xml:space="preserve">The third part will </w:t>
      </w:r>
      <w:r w:rsidR="009F6EDD" w:rsidRPr="002B4191">
        <w:rPr>
          <w:rFonts w:ascii="Times New Roman" w:eastAsia="Times New Roman" w:hAnsi="Times New Roman" w:cs="Times New Roman"/>
          <w:color w:val="000000"/>
          <w:sz w:val="24"/>
          <w:szCs w:val="24"/>
          <w:lang w:eastAsia="tr-TR"/>
        </w:rPr>
        <w:t>summarize</w:t>
      </w:r>
      <w:r w:rsidRPr="002B4191">
        <w:rPr>
          <w:rFonts w:ascii="Times New Roman" w:eastAsia="Times New Roman" w:hAnsi="Times New Roman" w:cs="Times New Roman"/>
          <w:color w:val="000000"/>
          <w:sz w:val="24"/>
          <w:szCs w:val="24"/>
          <w:lang w:eastAsia="tr-TR"/>
        </w:rPr>
        <w:t xml:space="preserve"> t</w:t>
      </w:r>
      <w:r w:rsidR="00935BFB">
        <w:rPr>
          <w:rFonts w:ascii="Times New Roman" w:eastAsia="Times New Roman" w:hAnsi="Times New Roman" w:cs="Times New Roman"/>
          <w:color w:val="000000"/>
          <w:sz w:val="24"/>
          <w:szCs w:val="24"/>
          <w:lang w:eastAsia="tr-TR"/>
        </w:rPr>
        <w:t>he findings and offer solutions</w:t>
      </w:r>
      <w:r w:rsidR="00C06AF9">
        <w:rPr>
          <w:rFonts w:ascii="Times New Roman" w:eastAsia="Times New Roman" w:hAnsi="Times New Roman" w:cs="Times New Roman"/>
          <w:color w:val="000000"/>
          <w:sz w:val="24"/>
          <w:szCs w:val="24"/>
          <w:lang w:eastAsia="tr-TR"/>
        </w:rPr>
        <w:t xml:space="preserve"> to address discrimination</w:t>
      </w:r>
      <w:r w:rsidR="00935BFB">
        <w:rPr>
          <w:rFonts w:ascii="Times New Roman" w:eastAsia="Times New Roman" w:hAnsi="Times New Roman" w:cs="Times New Roman"/>
          <w:color w:val="000000"/>
          <w:sz w:val="24"/>
          <w:szCs w:val="24"/>
          <w:lang w:eastAsia="tr-TR"/>
        </w:rPr>
        <w:t xml:space="preserve"> at </w:t>
      </w:r>
      <w:r w:rsidR="00C06AF9">
        <w:rPr>
          <w:rFonts w:ascii="Times New Roman" w:eastAsia="Times New Roman" w:hAnsi="Times New Roman" w:cs="Times New Roman"/>
          <w:color w:val="000000"/>
          <w:sz w:val="24"/>
          <w:szCs w:val="24"/>
          <w:lang w:eastAsia="tr-TR"/>
        </w:rPr>
        <w:t xml:space="preserve">the </w:t>
      </w:r>
      <w:r w:rsidR="00935BFB">
        <w:rPr>
          <w:rFonts w:ascii="Times New Roman" w:eastAsia="Times New Roman" w:hAnsi="Times New Roman" w:cs="Times New Roman"/>
          <w:color w:val="000000"/>
          <w:sz w:val="24"/>
          <w:szCs w:val="24"/>
          <w:lang w:eastAsia="tr-TR"/>
        </w:rPr>
        <w:t>legislative</w:t>
      </w:r>
      <w:r w:rsidR="00A12DAE">
        <w:rPr>
          <w:rFonts w:ascii="Times New Roman" w:eastAsia="Times New Roman" w:hAnsi="Times New Roman" w:cs="Times New Roman"/>
          <w:color w:val="000000"/>
          <w:sz w:val="24"/>
          <w:szCs w:val="24"/>
          <w:lang w:eastAsia="tr-TR"/>
        </w:rPr>
        <w:t>,</w:t>
      </w:r>
      <w:r w:rsidR="00A12DAE" w:rsidRPr="00A12DAE">
        <w:rPr>
          <w:rFonts w:ascii="Times New Roman" w:eastAsia="Times New Roman" w:hAnsi="Times New Roman" w:cs="Times New Roman"/>
          <w:color w:val="000000"/>
          <w:sz w:val="24"/>
          <w:szCs w:val="24"/>
          <w:lang w:eastAsia="tr-TR"/>
        </w:rPr>
        <w:t xml:space="preserve"> </w:t>
      </w:r>
      <w:r w:rsidR="00A12DAE">
        <w:rPr>
          <w:rFonts w:ascii="Times New Roman" w:eastAsia="Times New Roman" w:hAnsi="Times New Roman" w:cs="Times New Roman"/>
          <w:color w:val="000000"/>
          <w:sz w:val="24"/>
          <w:szCs w:val="24"/>
          <w:lang w:eastAsia="tr-TR"/>
        </w:rPr>
        <w:t>executive</w:t>
      </w:r>
      <w:r w:rsidR="00935BFB">
        <w:rPr>
          <w:rFonts w:ascii="Times New Roman" w:eastAsia="Times New Roman" w:hAnsi="Times New Roman" w:cs="Times New Roman"/>
          <w:color w:val="000000"/>
          <w:sz w:val="24"/>
          <w:szCs w:val="24"/>
          <w:lang w:eastAsia="tr-TR"/>
        </w:rPr>
        <w:t xml:space="preserve"> or judicial </w:t>
      </w:r>
      <w:r w:rsidR="00C06AF9">
        <w:rPr>
          <w:rFonts w:ascii="Times New Roman" w:eastAsia="Times New Roman" w:hAnsi="Times New Roman" w:cs="Times New Roman"/>
          <w:color w:val="000000"/>
          <w:sz w:val="24"/>
          <w:szCs w:val="24"/>
          <w:lang w:eastAsia="tr-TR"/>
        </w:rPr>
        <w:t>levels</w:t>
      </w:r>
      <w:r w:rsidR="00935BFB">
        <w:rPr>
          <w:rFonts w:ascii="Times New Roman" w:eastAsia="Times New Roman" w:hAnsi="Times New Roman" w:cs="Times New Roman"/>
          <w:color w:val="000000"/>
          <w:sz w:val="24"/>
          <w:szCs w:val="24"/>
          <w:lang w:eastAsia="tr-TR"/>
        </w:rPr>
        <w:t>. In this part, authors can also highlight “best practices” that are transferable to different national contexts</w:t>
      </w:r>
      <w:r w:rsidR="00935BFB" w:rsidRPr="002B4191">
        <w:rPr>
          <w:rFonts w:ascii="Times New Roman" w:eastAsia="Times New Roman" w:hAnsi="Times New Roman" w:cs="Times New Roman"/>
          <w:color w:val="000000"/>
          <w:sz w:val="24"/>
          <w:szCs w:val="24"/>
          <w:lang w:eastAsia="tr-TR"/>
        </w:rPr>
        <w:t>.</w:t>
      </w:r>
      <w:r w:rsidRPr="002B4191">
        <w:rPr>
          <w:rFonts w:ascii="Times New Roman" w:eastAsia="Times New Roman" w:hAnsi="Times New Roman" w:cs="Times New Roman"/>
          <w:color w:val="000000"/>
          <w:sz w:val="24"/>
          <w:szCs w:val="24"/>
          <w:lang w:eastAsia="tr-TR"/>
        </w:rPr>
        <w:t xml:space="preserve"> </w:t>
      </w:r>
    </w:p>
    <w:p w14:paraId="5F5CB5E0" w14:textId="77777777" w:rsidR="00F97054" w:rsidRPr="002B4191" w:rsidRDefault="00F97054" w:rsidP="00F97054">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tr-TR"/>
        </w:rPr>
      </w:pPr>
    </w:p>
    <w:p w14:paraId="37C6A00B" w14:textId="77777777" w:rsidR="00C52CC8" w:rsidRDefault="00C52CC8" w:rsidP="009F6ED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02BA2998" w14:textId="3D2BC9F6" w:rsidR="002B4191" w:rsidRDefault="002B4191" w:rsidP="009F6ED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2B4191">
        <w:rPr>
          <w:rFonts w:ascii="Times New Roman" w:eastAsia="Times New Roman" w:hAnsi="Times New Roman" w:cs="Times New Roman"/>
          <w:color w:val="000000"/>
          <w:sz w:val="24"/>
          <w:szCs w:val="24"/>
          <w:lang w:eastAsia="tr-TR"/>
        </w:rPr>
        <w:t xml:space="preserve">Detailed structure of the </w:t>
      </w:r>
      <w:r w:rsidR="00B44CBC">
        <w:rPr>
          <w:rFonts w:ascii="Times New Roman" w:eastAsia="Times New Roman" w:hAnsi="Times New Roman" w:cs="Times New Roman"/>
          <w:color w:val="000000"/>
          <w:sz w:val="24"/>
          <w:szCs w:val="24"/>
          <w:lang w:eastAsia="tr-TR"/>
        </w:rPr>
        <w:t>chapters</w:t>
      </w:r>
      <w:r w:rsidRPr="002B4191">
        <w:rPr>
          <w:rFonts w:ascii="Times New Roman" w:eastAsia="Times New Roman" w:hAnsi="Times New Roman" w:cs="Times New Roman"/>
          <w:color w:val="000000"/>
          <w:sz w:val="24"/>
          <w:szCs w:val="24"/>
          <w:lang w:eastAsia="tr-TR"/>
        </w:rPr>
        <w:t xml:space="preserve"> and a short description of the headings are as follows: </w:t>
      </w:r>
    </w:p>
    <w:p w14:paraId="10B8BD24" w14:textId="77777777" w:rsidR="00B959C7" w:rsidRDefault="00B959C7" w:rsidP="009F6ED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3ADA702E" w14:textId="77777777" w:rsidR="004B738F" w:rsidRDefault="004B738F" w:rsidP="009F6ED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690E64E2" w14:textId="77777777" w:rsidR="00E36269" w:rsidRPr="002B4191" w:rsidRDefault="00E36269" w:rsidP="009F6ED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3DC32024" w14:textId="77777777" w:rsidR="0092245B" w:rsidRDefault="0092245B" w:rsidP="0092245B">
      <w:pPr>
        <w:autoSpaceDE w:val="0"/>
        <w:autoSpaceDN w:val="0"/>
        <w:spacing w:after="0" w:line="240" w:lineRule="auto"/>
        <w:jc w:val="center"/>
        <w:rPr>
          <w:rFonts w:ascii="Times New Roman" w:eastAsia="Times New Roman" w:hAnsi="Times New Roman" w:cs="Times New Roman"/>
          <w:b/>
          <w:color w:val="000000"/>
          <w:sz w:val="28"/>
          <w:szCs w:val="28"/>
          <w:shd w:val="clear" w:color="auto" w:fill="FFFFFF"/>
        </w:rPr>
      </w:pPr>
      <w:r w:rsidRPr="00876E3D">
        <w:rPr>
          <w:rFonts w:ascii="Times New Roman" w:eastAsia="Times New Roman" w:hAnsi="Times New Roman" w:cs="Times New Roman"/>
          <w:b/>
          <w:color w:val="000000"/>
          <w:sz w:val="28"/>
          <w:szCs w:val="28"/>
          <w:shd w:val="clear" w:color="auto" w:fill="FFFFFF"/>
        </w:rPr>
        <w:t xml:space="preserve">State, Religion and Muslims </w:t>
      </w:r>
    </w:p>
    <w:p w14:paraId="01B4EBE2" w14:textId="77777777" w:rsidR="0092245B" w:rsidRDefault="0092245B" w:rsidP="0092245B">
      <w:pPr>
        <w:autoSpaceDE w:val="0"/>
        <w:autoSpaceDN w:val="0"/>
        <w:spacing w:after="0" w:line="240" w:lineRule="auto"/>
        <w:jc w:val="center"/>
        <w:rPr>
          <w:rFonts w:ascii="Times New Roman" w:eastAsia="Times New Roman" w:hAnsi="Times New Roman" w:cs="Times New Roman"/>
          <w:b/>
          <w:color w:val="000000"/>
          <w:sz w:val="28"/>
          <w:szCs w:val="28"/>
          <w:shd w:val="clear" w:color="auto" w:fill="FFFFFF"/>
        </w:rPr>
      </w:pPr>
    </w:p>
    <w:p w14:paraId="14C9F8AC" w14:textId="081BD666" w:rsidR="0092245B" w:rsidRPr="00876E3D" w:rsidRDefault="0092245B" w:rsidP="0092245B">
      <w:pPr>
        <w:autoSpaceDE w:val="0"/>
        <w:autoSpaceDN w:val="0"/>
        <w:spacing w:after="0" w:line="240" w:lineRule="auto"/>
        <w:jc w:val="center"/>
        <w:rPr>
          <w:rFonts w:ascii="Times New Roman" w:eastAsia="Times New Roman" w:hAnsi="Times New Roman" w:cs="Times New Roman"/>
          <w:b/>
          <w:i/>
          <w:color w:val="000000"/>
          <w:sz w:val="24"/>
          <w:szCs w:val="24"/>
          <w:shd w:val="clear" w:color="auto" w:fill="FFFFFF"/>
        </w:rPr>
      </w:pPr>
      <w:r w:rsidRPr="00876E3D">
        <w:rPr>
          <w:rFonts w:ascii="Times New Roman" w:eastAsia="Times New Roman" w:hAnsi="Times New Roman" w:cs="Times New Roman"/>
          <w:b/>
          <w:i/>
          <w:color w:val="000000"/>
          <w:sz w:val="24"/>
          <w:szCs w:val="24"/>
          <w:shd w:val="clear" w:color="auto" w:fill="FFFFFF"/>
        </w:rPr>
        <w:t xml:space="preserve">Between Discrimination </w:t>
      </w:r>
      <w:r w:rsidR="00C06AF9">
        <w:rPr>
          <w:rFonts w:ascii="Times New Roman" w:eastAsia="Times New Roman" w:hAnsi="Times New Roman" w:cs="Times New Roman"/>
          <w:b/>
          <w:i/>
          <w:color w:val="000000"/>
          <w:sz w:val="24"/>
          <w:szCs w:val="24"/>
          <w:shd w:val="clear" w:color="auto" w:fill="FFFFFF"/>
        </w:rPr>
        <w:t xml:space="preserve">and Protection at the </w:t>
      </w:r>
      <w:r w:rsidRPr="00876E3D">
        <w:rPr>
          <w:rFonts w:ascii="Times New Roman" w:eastAsia="Times New Roman" w:hAnsi="Times New Roman" w:cs="Times New Roman"/>
          <w:b/>
          <w:i/>
          <w:color w:val="000000"/>
          <w:sz w:val="24"/>
          <w:szCs w:val="24"/>
          <w:shd w:val="clear" w:color="auto" w:fill="FFFFFF"/>
        </w:rPr>
        <w:t>Legislative</w:t>
      </w:r>
      <w:r w:rsidR="00A12DAE">
        <w:rPr>
          <w:rFonts w:ascii="Times New Roman" w:eastAsia="Times New Roman" w:hAnsi="Times New Roman" w:cs="Times New Roman"/>
          <w:b/>
          <w:i/>
          <w:color w:val="000000"/>
          <w:sz w:val="24"/>
          <w:szCs w:val="24"/>
          <w:shd w:val="clear" w:color="auto" w:fill="FFFFFF"/>
        </w:rPr>
        <w:t>,</w:t>
      </w:r>
      <w:r w:rsidR="00A12DAE" w:rsidRPr="00A12DAE">
        <w:rPr>
          <w:rFonts w:ascii="Times New Roman" w:eastAsia="Times New Roman" w:hAnsi="Times New Roman" w:cs="Times New Roman"/>
          <w:b/>
          <w:i/>
          <w:color w:val="000000"/>
          <w:sz w:val="24"/>
          <w:szCs w:val="24"/>
          <w:shd w:val="clear" w:color="auto" w:fill="FFFFFF"/>
        </w:rPr>
        <w:t xml:space="preserve"> </w:t>
      </w:r>
      <w:r w:rsidR="00A12DAE">
        <w:rPr>
          <w:rFonts w:ascii="Times New Roman" w:eastAsia="Times New Roman" w:hAnsi="Times New Roman" w:cs="Times New Roman"/>
          <w:b/>
          <w:i/>
          <w:color w:val="000000"/>
          <w:sz w:val="24"/>
          <w:szCs w:val="24"/>
          <w:shd w:val="clear" w:color="auto" w:fill="FFFFFF"/>
        </w:rPr>
        <w:t>Executive</w:t>
      </w:r>
      <w:r w:rsidRPr="00876E3D">
        <w:rPr>
          <w:rFonts w:ascii="Times New Roman" w:eastAsia="Times New Roman" w:hAnsi="Times New Roman" w:cs="Times New Roman"/>
          <w:b/>
          <w:i/>
          <w:color w:val="000000"/>
          <w:sz w:val="24"/>
          <w:szCs w:val="24"/>
          <w:shd w:val="clear" w:color="auto" w:fill="FFFFFF"/>
        </w:rPr>
        <w:t xml:space="preserve"> and Judicial Level</w:t>
      </w:r>
      <w:r w:rsidR="00C06AF9">
        <w:rPr>
          <w:rFonts w:ascii="Times New Roman" w:eastAsia="Times New Roman" w:hAnsi="Times New Roman" w:cs="Times New Roman"/>
          <w:b/>
          <w:i/>
          <w:color w:val="000000"/>
          <w:sz w:val="24"/>
          <w:szCs w:val="24"/>
          <w:shd w:val="clear" w:color="auto" w:fill="FFFFFF"/>
        </w:rPr>
        <w:t>s</w:t>
      </w:r>
    </w:p>
    <w:p w14:paraId="27F18EFC" w14:textId="77777777" w:rsidR="002B4191" w:rsidRPr="002B4191" w:rsidRDefault="002B4191" w:rsidP="009F6EDD">
      <w:pPr>
        <w:spacing w:after="0" w:line="240" w:lineRule="auto"/>
        <w:rPr>
          <w:rFonts w:ascii="Times New Roman" w:eastAsia="Times New Roman" w:hAnsi="Times New Roman" w:cs="Times New Roman"/>
          <w:sz w:val="24"/>
          <w:szCs w:val="24"/>
        </w:rPr>
      </w:pPr>
    </w:p>
    <w:p w14:paraId="79071EA1" w14:textId="77777777" w:rsidR="002B4191" w:rsidRPr="002B4191" w:rsidRDefault="002B4191" w:rsidP="009F6EDD">
      <w:pPr>
        <w:spacing w:after="0" w:line="240" w:lineRule="auto"/>
        <w:rPr>
          <w:rFonts w:ascii="Times New Roman" w:eastAsia="Times New Roman" w:hAnsi="Times New Roman" w:cs="Times New Roman"/>
          <w:b/>
          <w:sz w:val="24"/>
          <w:szCs w:val="24"/>
        </w:rPr>
      </w:pPr>
      <w:r w:rsidRPr="002B4191">
        <w:rPr>
          <w:rFonts w:ascii="Times New Roman" w:eastAsia="Times New Roman" w:hAnsi="Times New Roman" w:cs="Times New Roman"/>
          <w:b/>
          <w:sz w:val="24"/>
          <w:szCs w:val="24"/>
        </w:rPr>
        <w:t>Introduction</w:t>
      </w:r>
    </w:p>
    <w:p w14:paraId="212EF276" w14:textId="77777777" w:rsidR="002B4191" w:rsidRPr="002B4191" w:rsidRDefault="002B4191" w:rsidP="009F6EDD">
      <w:pPr>
        <w:spacing w:after="0" w:line="240" w:lineRule="auto"/>
        <w:rPr>
          <w:rFonts w:ascii="Times New Roman" w:eastAsia="Times New Roman" w:hAnsi="Times New Roman" w:cs="Times New Roman"/>
          <w:sz w:val="24"/>
          <w:szCs w:val="24"/>
        </w:rPr>
      </w:pPr>
    </w:p>
    <w:p w14:paraId="211868F8" w14:textId="77777777" w:rsidR="002B4191" w:rsidRPr="002B4191" w:rsidRDefault="002B4191" w:rsidP="009F6EDD">
      <w:pPr>
        <w:numPr>
          <w:ilvl w:val="0"/>
          <w:numId w:val="2"/>
        </w:numPr>
        <w:spacing w:after="0" w:line="240" w:lineRule="auto"/>
        <w:contextualSpacing/>
        <w:rPr>
          <w:rFonts w:ascii="Times New Roman" w:eastAsia="Calibri" w:hAnsi="Times New Roman" w:cs="Times New Roman"/>
          <w:b/>
          <w:sz w:val="24"/>
          <w:szCs w:val="24"/>
        </w:rPr>
      </w:pPr>
      <w:r w:rsidRPr="002B4191">
        <w:rPr>
          <w:rFonts w:ascii="Times New Roman" w:eastAsia="Calibri" w:hAnsi="Times New Roman" w:cs="Times New Roman"/>
          <w:b/>
          <w:sz w:val="24"/>
          <w:szCs w:val="24"/>
        </w:rPr>
        <w:t>Background and Methodology</w:t>
      </w:r>
    </w:p>
    <w:p w14:paraId="407FAC3D" w14:textId="77777777" w:rsidR="002B4191" w:rsidRPr="002B4191" w:rsidRDefault="002B4191" w:rsidP="009F6EDD">
      <w:pPr>
        <w:spacing w:line="240" w:lineRule="auto"/>
        <w:ind w:left="1080"/>
        <w:contextualSpacing/>
        <w:rPr>
          <w:rFonts w:ascii="Times New Roman" w:eastAsia="Calibri" w:hAnsi="Times New Roman" w:cs="Times New Roman"/>
          <w:sz w:val="24"/>
          <w:szCs w:val="24"/>
        </w:rPr>
      </w:pPr>
    </w:p>
    <w:p w14:paraId="7CFF7833" w14:textId="2BDFC078" w:rsidR="002B4191" w:rsidRPr="002B4191" w:rsidRDefault="00C06AF9" w:rsidP="009F6EDD">
      <w:pPr>
        <w:numPr>
          <w:ilvl w:val="0"/>
          <w:numId w:val="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Demographics</w:t>
      </w:r>
      <w:r w:rsidR="002B4191" w:rsidRPr="002B4191">
        <w:rPr>
          <w:rFonts w:ascii="Times New Roman" w:eastAsia="Calibri" w:hAnsi="Times New Roman" w:cs="Times New Roman"/>
          <w:sz w:val="24"/>
          <w:szCs w:val="24"/>
        </w:rPr>
        <w:t xml:space="preserve"> of Muslim Population</w:t>
      </w:r>
    </w:p>
    <w:p w14:paraId="6FB326C6" w14:textId="1F9DF408" w:rsidR="002B4191" w:rsidRPr="002B4191" w:rsidRDefault="00FF4828" w:rsidP="009F6EDD">
      <w:pPr>
        <w:numPr>
          <w:ilvl w:val="0"/>
          <w:numId w:val="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 Structure of Government: </w:t>
      </w:r>
      <w:r w:rsidR="0064623C">
        <w:rPr>
          <w:rFonts w:ascii="Times New Roman" w:eastAsia="Calibri" w:hAnsi="Times New Roman" w:cs="Times New Roman"/>
          <w:sz w:val="24"/>
          <w:szCs w:val="24"/>
        </w:rPr>
        <w:t>Legislative,</w:t>
      </w:r>
      <w:r w:rsidR="00A12DAE" w:rsidRPr="00A12DAE">
        <w:rPr>
          <w:rFonts w:ascii="Times New Roman" w:eastAsia="Calibri" w:hAnsi="Times New Roman" w:cs="Times New Roman"/>
          <w:sz w:val="24"/>
          <w:szCs w:val="24"/>
        </w:rPr>
        <w:t xml:space="preserve"> </w:t>
      </w:r>
      <w:r w:rsidR="00A12DAE">
        <w:rPr>
          <w:rFonts w:ascii="Times New Roman" w:eastAsia="Calibri" w:hAnsi="Times New Roman" w:cs="Times New Roman"/>
          <w:sz w:val="24"/>
          <w:szCs w:val="24"/>
        </w:rPr>
        <w:t>Executive,</w:t>
      </w:r>
      <w:r w:rsidR="0064623C">
        <w:rPr>
          <w:rFonts w:ascii="Times New Roman" w:eastAsia="Calibri" w:hAnsi="Times New Roman" w:cs="Times New Roman"/>
          <w:sz w:val="24"/>
          <w:szCs w:val="24"/>
        </w:rPr>
        <w:t xml:space="preserve"> </w:t>
      </w:r>
      <w:r w:rsidR="003715D5">
        <w:rPr>
          <w:rFonts w:ascii="Times New Roman" w:eastAsia="Calibri" w:hAnsi="Times New Roman" w:cs="Times New Roman"/>
          <w:sz w:val="24"/>
          <w:szCs w:val="24"/>
        </w:rPr>
        <w:t>Judicial</w:t>
      </w:r>
    </w:p>
    <w:p w14:paraId="46E369A6" w14:textId="55E6938A" w:rsidR="002B4191" w:rsidRPr="002B4191" w:rsidRDefault="002B4191" w:rsidP="009F6EDD">
      <w:pPr>
        <w:numPr>
          <w:ilvl w:val="0"/>
          <w:numId w:val="3"/>
        </w:numPr>
        <w:spacing w:after="0" w:line="240" w:lineRule="auto"/>
        <w:contextualSpacing/>
        <w:rPr>
          <w:rFonts w:ascii="Times New Roman" w:eastAsia="Calibri" w:hAnsi="Times New Roman" w:cs="Times New Roman"/>
          <w:sz w:val="24"/>
          <w:szCs w:val="24"/>
        </w:rPr>
      </w:pPr>
      <w:r w:rsidRPr="002B4191">
        <w:rPr>
          <w:rFonts w:ascii="Times New Roman" w:eastAsia="Calibri" w:hAnsi="Times New Roman" w:cs="Times New Roman"/>
          <w:sz w:val="24"/>
          <w:szCs w:val="24"/>
        </w:rPr>
        <w:t>State</w:t>
      </w:r>
      <w:r w:rsidR="0064623C">
        <w:rPr>
          <w:rFonts w:ascii="Times New Roman" w:eastAsia="Calibri" w:hAnsi="Times New Roman" w:cs="Times New Roman"/>
          <w:sz w:val="24"/>
          <w:szCs w:val="24"/>
        </w:rPr>
        <w:t xml:space="preserve"> – </w:t>
      </w:r>
      <w:r w:rsidRPr="002B4191">
        <w:rPr>
          <w:rFonts w:ascii="Times New Roman" w:eastAsia="Calibri" w:hAnsi="Times New Roman" w:cs="Times New Roman"/>
          <w:sz w:val="24"/>
          <w:szCs w:val="24"/>
        </w:rPr>
        <w:t>Religion Relations</w:t>
      </w:r>
    </w:p>
    <w:p w14:paraId="1D58D88D" w14:textId="77777777" w:rsidR="002B4191" w:rsidRPr="002B4191" w:rsidRDefault="002B4191" w:rsidP="009F6EDD">
      <w:pPr>
        <w:numPr>
          <w:ilvl w:val="0"/>
          <w:numId w:val="3"/>
        </w:numPr>
        <w:spacing w:after="0" w:line="240" w:lineRule="auto"/>
        <w:contextualSpacing/>
        <w:rPr>
          <w:rFonts w:ascii="Times New Roman" w:eastAsia="Calibri" w:hAnsi="Times New Roman" w:cs="Times New Roman"/>
          <w:sz w:val="24"/>
          <w:szCs w:val="24"/>
        </w:rPr>
      </w:pPr>
      <w:r w:rsidRPr="002B4191">
        <w:rPr>
          <w:rFonts w:ascii="Times New Roman" w:eastAsia="Calibri" w:hAnsi="Times New Roman" w:cs="Times New Roman"/>
          <w:sz w:val="24"/>
          <w:szCs w:val="24"/>
        </w:rPr>
        <w:t xml:space="preserve">Status of Islam </w:t>
      </w:r>
    </w:p>
    <w:p w14:paraId="74786B7E" w14:textId="77777777" w:rsidR="002B4191" w:rsidRPr="002B4191" w:rsidRDefault="002B4191" w:rsidP="008C357C">
      <w:pPr>
        <w:spacing w:line="240" w:lineRule="auto"/>
        <w:ind w:left="1068"/>
        <w:contextualSpacing/>
        <w:rPr>
          <w:rFonts w:ascii="Times New Roman" w:eastAsia="Calibri" w:hAnsi="Times New Roman" w:cs="Times New Roman"/>
          <w:sz w:val="24"/>
          <w:szCs w:val="24"/>
        </w:rPr>
      </w:pPr>
    </w:p>
    <w:p w14:paraId="4AC0AB8C" w14:textId="77777777" w:rsidR="002B4191" w:rsidRPr="002B4191" w:rsidRDefault="002B4191" w:rsidP="008C357C">
      <w:pPr>
        <w:spacing w:line="240" w:lineRule="auto"/>
        <w:ind w:left="1068"/>
        <w:contextualSpacing/>
        <w:rPr>
          <w:rFonts w:ascii="Times New Roman" w:eastAsia="Calibri" w:hAnsi="Times New Roman" w:cs="Times New Roman"/>
          <w:sz w:val="24"/>
          <w:szCs w:val="24"/>
        </w:rPr>
      </w:pPr>
    </w:p>
    <w:p w14:paraId="7F83364D" w14:textId="7D6C8690" w:rsidR="002B4191" w:rsidRPr="00A12DAE" w:rsidRDefault="008B447C" w:rsidP="00A5713B">
      <w:pPr>
        <w:numPr>
          <w:ilvl w:val="0"/>
          <w:numId w:val="2"/>
        </w:numPr>
        <w:spacing w:after="0" w:line="240" w:lineRule="auto"/>
        <w:contextualSpacing/>
        <w:rPr>
          <w:rFonts w:ascii="Times New Roman" w:eastAsia="Calibri" w:hAnsi="Times New Roman" w:cs="Times New Roman"/>
          <w:b/>
          <w:sz w:val="24"/>
          <w:szCs w:val="24"/>
        </w:rPr>
      </w:pPr>
      <w:r w:rsidRPr="00A12DAE">
        <w:rPr>
          <w:rFonts w:ascii="Times New Roman" w:eastAsia="Calibri" w:hAnsi="Times New Roman" w:cs="Times New Roman"/>
          <w:b/>
          <w:sz w:val="24"/>
          <w:szCs w:val="24"/>
        </w:rPr>
        <w:t>Analysis of D</w:t>
      </w:r>
      <w:r w:rsidR="002B4191" w:rsidRPr="00A12DAE">
        <w:rPr>
          <w:rFonts w:ascii="Times New Roman" w:eastAsia="Calibri" w:hAnsi="Times New Roman" w:cs="Times New Roman"/>
          <w:b/>
          <w:sz w:val="24"/>
          <w:szCs w:val="24"/>
        </w:rPr>
        <w:t>iscri</w:t>
      </w:r>
      <w:r w:rsidR="003715D5" w:rsidRPr="00A12DAE">
        <w:rPr>
          <w:rFonts w:ascii="Times New Roman" w:eastAsia="Calibri" w:hAnsi="Times New Roman" w:cs="Times New Roman"/>
          <w:b/>
          <w:sz w:val="24"/>
          <w:szCs w:val="24"/>
        </w:rPr>
        <w:t>mination against Muslims at the</w:t>
      </w:r>
      <w:r w:rsidR="002B4191" w:rsidRPr="00A12DAE">
        <w:rPr>
          <w:rFonts w:ascii="Times New Roman" w:eastAsia="Calibri" w:hAnsi="Times New Roman" w:cs="Times New Roman"/>
          <w:b/>
          <w:sz w:val="24"/>
          <w:szCs w:val="24"/>
        </w:rPr>
        <w:t xml:space="preserve"> </w:t>
      </w:r>
      <w:r w:rsidR="00A12DAE" w:rsidRPr="00A12DAE">
        <w:rPr>
          <w:rFonts w:ascii="Times New Roman" w:eastAsia="Times New Roman" w:hAnsi="Times New Roman" w:cs="Times New Roman"/>
          <w:b/>
          <w:color w:val="000000"/>
          <w:sz w:val="24"/>
          <w:szCs w:val="24"/>
          <w:shd w:val="clear" w:color="auto" w:fill="FFFFFF"/>
        </w:rPr>
        <w:t>Legislative, Executive and Judicial Levels</w:t>
      </w:r>
    </w:p>
    <w:p w14:paraId="477337CD" w14:textId="77777777" w:rsidR="00A12DAE" w:rsidRPr="00A12DAE" w:rsidRDefault="00A12DAE" w:rsidP="00A12DAE">
      <w:pPr>
        <w:spacing w:after="0" w:line="240" w:lineRule="auto"/>
        <w:ind w:left="1080"/>
        <w:contextualSpacing/>
        <w:rPr>
          <w:rFonts w:ascii="Times New Roman" w:eastAsia="Calibri" w:hAnsi="Times New Roman" w:cs="Times New Roman"/>
          <w:b/>
          <w:sz w:val="24"/>
          <w:szCs w:val="24"/>
        </w:rPr>
      </w:pPr>
    </w:p>
    <w:p w14:paraId="67C72061" w14:textId="77777777" w:rsidR="002B4191" w:rsidRPr="002B4191" w:rsidRDefault="002B4191" w:rsidP="009F6EDD">
      <w:pPr>
        <w:numPr>
          <w:ilvl w:val="0"/>
          <w:numId w:val="4"/>
        </w:numPr>
        <w:spacing w:after="0" w:line="240" w:lineRule="auto"/>
        <w:contextualSpacing/>
        <w:rPr>
          <w:rFonts w:ascii="Times New Roman" w:eastAsia="Calibri" w:hAnsi="Times New Roman" w:cs="Times New Roman"/>
          <w:b/>
          <w:sz w:val="24"/>
          <w:szCs w:val="24"/>
        </w:rPr>
      </w:pPr>
      <w:r w:rsidRPr="002B4191">
        <w:rPr>
          <w:rFonts w:ascii="Times New Roman" w:eastAsia="Calibri" w:hAnsi="Times New Roman" w:cs="Times New Roman"/>
          <w:b/>
          <w:sz w:val="24"/>
          <w:szCs w:val="24"/>
        </w:rPr>
        <w:t>Education</w:t>
      </w:r>
    </w:p>
    <w:p w14:paraId="44D10148" w14:textId="5195EC36" w:rsidR="002B4191" w:rsidRPr="00BD6958" w:rsidRDefault="003B3B20" w:rsidP="00BD6958">
      <w:pPr>
        <w:spacing w:before="100" w:beforeAutospacing="1" w:after="100" w:afterAutospacing="1" w:line="240" w:lineRule="auto"/>
        <w:ind w:left="708" w:firstLine="12"/>
        <w:jc w:val="both"/>
        <w:rPr>
          <w:rFonts w:ascii="Times New Roman" w:eastAsia="Times New Roman" w:hAnsi="Times New Roman" w:cs="Times New Roman"/>
          <w:sz w:val="24"/>
          <w:szCs w:val="24"/>
          <w:lang w:val="tr-TR" w:eastAsia="tr-TR"/>
        </w:rPr>
      </w:pPr>
      <w:r w:rsidRPr="003B3B20">
        <w:rPr>
          <w:rFonts w:ascii="Times New Roman" w:eastAsia="Times New Roman" w:hAnsi="Times New Roman" w:cs="Times New Roman"/>
          <w:sz w:val="24"/>
          <w:szCs w:val="24"/>
          <w:lang w:eastAsia="tr-TR"/>
        </w:rPr>
        <w:t xml:space="preserve">This part analyzes the policies of the government, national and international regulations and judicial decisions that provide a basis for discrimination against or protection for Muslims in the field of education, and may deal with the following points:  </w:t>
      </w:r>
    </w:p>
    <w:p w14:paraId="212B0844" w14:textId="77777777" w:rsidR="002B4191" w:rsidRPr="001669D2" w:rsidRDefault="002B4191" w:rsidP="009F6EDD">
      <w:pPr>
        <w:numPr>
          <w:ilvl w:val="0"/>
          <w:numId w:val="5"/>
        </w:numPr>
        <w:spacing w:after="0" w:line="240" w:lineRule="auto"/>
        <w:contextualSpacing/>
        <w:rPr>
          <w:rFonts w:ascii="Times New Roman" w:eastAsia="Calibri" w:hAnsi="Times New Roman" w:cs="Times New Roman"/>
          <w:sz w:val="24"/>
          <w:szCs w:val="24"/>
        </w:rPr>
      </w:pPr>
      <w:r w:rsidRPr="001669D2">
        <w:rPr>
          <w:rFonts w:ascii="Times New Roman" w:eastAsia="Calibri" w:hAnsi="Times New Roman" w:cs="Times New Roman"/>
          <w:sz w:val="24"/>
          <w:szCs w:val="24"/>
        </w:rPr>
        <w:t xml:space="preserve">Access to education </w:t>
      </w:r>
    </w:p>
    <w:p w14:paraId="2243B77C" w14:textId="179340FE" w:rsidR="002B4191" w:rsidRPr="001669D2" w:rsidRDefault="00D95BE7" w:rsidP="0092245B">
      <w:pPr>
        <w:numPr>
          <w:ilvl w:val="0"/>
          <w:numId w:val="5"/>
        </w:numPr>
        <w:spacing w:after="0" w:line="240" w:lineRule="auto"/>
        <w:contextualSpacing/>
        <w:rPr>
          <w:rFonts w:ascii="Times New Roman" w:eastAsia="Calibri" w:hAnsi="Times New Roman" w:cs="Times New Roman"/>
          <w:sz w:val="24"/>
          <w:szCs w:val="24"/>
        </w:rPr>
      </w:pPr>
      <w:r w:rsidRPr="001669D2">
        <w:rPr>
          <w:rFonts w:ascii="Times New Roman" w:eastAsia="Calibri" w:hAnsi="Times New Roman" w:cs="Times New Roman"/>
          <w:sz w:val="24"/>
          <w:szCs w:val="24"/>
        </w:rPr>
        <w:t>Availability of</w:t>
      </w:r>
      <w:r w:rsidR="002B4191" w:rsidRPr="001669D2">
        <w:rPr>
          <w:rFonts w:ascii="Times New Roman" w:eastAsia="Calibri" w:hAnsi="Times New Roman" w:cs="Times New Roman"/>
          <w:sz w:val="24"/>
          <w:szCs w:val="24"/>
        </w:rPr>
        <w:t xml:space="preserve"> religious education (religion lesson</w:t>
      </w:r>
      <w:r w:rsidRPr="001669D2">
        <w:rPr>
          <w:rFonts w:ascii="Times New Roman" w:eastAsia="Calibri" w:hAnsi="Times New Roman" w:cs="Times New Roman"/>
          <w:sz w:val="24"/>
          <w:szCs w:val="24"/>
        </w:rPr>
        <w:t>s</w:t>
      </w:r>
      <w:r w:rsidR="002B4191" w:rsidRPr="001669D2">
        <w:rPr>
          <w:rFonts w:ascii="Times New Roman" w:eastAsia="Calibri" w:hAnsi="Times New Roman" w:cs="Times New Roman"/>
          <w:sz w:val="24"/>
          <w:szCs w:val="24"/>
        </w:rPr>
        <w:t xml:space="preserve">, </w:t>
      </w:r>
      <w:r w:rsidR="008B447C" w:rsidRPr="001669D2">
        <w:rPr>
          <w:rFonts w:ascii="Times New Roman" w:eastAsia="Calibri" w:hAnsi="Times New Roman" w:cs="Times New Roman"/>
          <w:sz w:val="24"/>
          <w:szCs w:val="24"/>
        </w:rPr>
        <w:t>religio</w:t>
      </w:r>
      <w:r w:rsidR="0064623C" w:rsidRPr="001669D2">
        <w:rPr>
          <w:rFonts w:ascii="Times New Roman" w:eastAsia="Calibri" w:hAnsi="Times New Roman" w:cs="Times New Roman"/>
          <w:sz w:val="24"/>
          <w:szCs w:val="24"/>
        </w:rPr>
        <w:t>us</w:t>
      </w:r>
      <w:r w:rsidR="002B4191" w:rsidRPr="001669D2">
        <w:rPr>
          <w:rFonts w:ascii="Times New Roman" w:eastAsia="Calibri" w:hAnsi="Times New Roman" w:cs="Times New Roman"/>
          <w:sz w:val="24"/>
          <w:szCs w:val="24"/>
        </w:rPr>
        <w:t xml:space="preserve"> sc</w:t>
      </w:r>
      <w:r w:rsidRPr="001669D2">
        <w:rPr>
          <w:rFonts w:ascii="Times New Roman" w:eastAsia="Calibri" w:hAnsi="Times New Roman" w:cs="Times New Roman"/>
          <w:sz w:val="24"/>
          <w:szCs w:val="24"/>
        </w:rPr>
        <w:t>hools, materials and personnel for religious instruction</w:t>
      </w:r>
      <w:r w:rsidR="002B4191" w:rsidRPr="001669D2">
        <w:rPr>
          <w:rFonts w:ascii="Times New Roman" w:eastAsia="Calibri" w:hAnsi="Times New Roman" w:cs="Times New Roman"/>
          <w:sz w:val="24"/>
          <w:szCs w:val="24"/>
        </w:rPr>
        <w:t xml:space="preserve">) </w:t>
      </w:r>
    </w:p>
    <w:p w14:paraId="1AE2DC40" w14:textId="77777777" w:rsidR="002B4191" w:rsidRPr="001669D2" w:rsidRDefault="002B4191" w:rsidP="009F6EDD">
      <w:pPr>
        <w:spacing w:line="240" w:lineRule="auto"/>
        <w:ind w:left="720"/>
        <w:contextualSpacing/>
        <w:rPr>
          <w:rFonts w:ascii="Times New Roman" w:eastAsia="Calibri" w:hAnsi="Times New Roman" w:cs="Times New Roman"/>
          <w:sz w:val="24"/>
          <w:szCs w:val="24"/>
        </w:rPr>
      </w:pPr>
    </w:p>
    <w:p w14:paraId="0C2852AD" w14:textId="0EE675E6" w:rsidR="002B4191" w:rsidRPr="001669D2" w:rsidRDefault="00360F27" w:rsidP="004B738F">
      <w:pPr>
        <w:numPr>
          <w:ilvl w:val="0"/>
          <w:numId w:val="4"/>
        </w:numPr>
        <w:spacing w:after="0" w:line="240" w:lineRule="auto"/>
        <w:contextualSpacing/>
        <w:rPr>
          <w:rFonts w:ascii="Times New Roman" w:eastAsia="Calibri" w:hAnsi="Times New Roman" w:cs="Times New Roman"/>
          <w:b/>
          <w:sz w:val="24"/>
          <w:szCs w:val="24"/>
        </w:rPr>
      </w:pPr>
      <w:r w:rsidRPr="001669D2">
        <w:rPr>
          <w:rFonts w:ascii="Times New Roman" w:eastAsia="Calibri" w:hAnsi="Times New Roman" w:cs="Times New Roman"/>
          <w:b/>
          <w:sz w:val="24"/>
          <w:szCs w:val="24"/>
        </w:rPr>
        <w:t>Employment</w:t>
      </w:r>
    </w:p>
    <w:p w14:paraId="08B9F7CE" w14:textId="55C5C512" w:rsidR="007A2322" w:rsidRPr="00BD6958" w:rsidRDefault="00BD6958" w:rsidP="00BD6958">
      <w:pPr>
        <w:spacing w:before="100" w:beforeAutospacing="1" w:after="100" w:afterAutospacing="1" w:line="240" w:lineRule="auto"/>
        <w:ind w:left="720"/>
        <w:jc w:val="both"/>
        <w:rPr>
          <w:rFonts w:ascii="Times New Roman" w:eastAsia="Times New Roman" w:hAnsi="Times New Roman" w:cs="Times New Roman"/>
          <w:sz w:val="24"/>
          <w:szCs w:val="24"/>
          <w:lang w:val="tr-TR" w:eastAsia="tr-TR"/>
        </w:rPr>
      </w:pPr>
      <w:r w:rsidRPr="00BD6958">
        <w:rPr>
          <w:rFonts w:ascii="Times New Roman" w:eastAsia="Times New Roman" w:hAnsi="Times New Roman" w:cs="Times New Roman"/>
          <w:sz w:val="24"/>
          <w:szCs w:val="24"/>
          <w:lang w:eastAsia="tr-TR"/>
        </w:rPr>
        <w:t xml:space="preserve">This part analyzes the policies of the government, national and international regulations and judicial decisions that provide a basis for discrimination against or protection for Muslims in the field of employment, and may deal with the following points:  </w:t>
      </w:r>
    </w:p>
    <w:p w14:paraId="352D2022" w14:textId="0BCE4171" w:rsidR="002B4191" w:rsidRPr="001669D2" w:rsidRDefault="002B4191" w:rsidP="009F6EDD">
      <w:pPr>
        <w:numPr>
          <w:ilvl w:val="0"/>
          <w:numId w:val="6"/>
        </w:numPr>
        <w:spacing w:after="0" w:line="240" w:lineRule="auto"/>
        <w:contextualSpacing/>
        <w:jc w:val="both"/>
        <w:rPr>
          <w:rFonts w:ascii="Times New Roman" w:eastAsia="Calibri" w:hAnsi="Times New Roman" w:cs="Times New Roman"/>
          <w:sz w:val="24"/>
          <w:szCs w:val="24"/>
        </w:rPr>
      </w:pPr>
      <w:r w:rsidRPr="001669D2">
        <w:rPr>
          <w:rFonts w:ascii="Times New Roman" w:eastAsia="Calibri" w:hAnsi="Times New Roman" w:cs="Times New Roman"/>
          <w:sz w:val="24"/>
          <w:szCs w:val="24"/>
        </w:rPr>
        <w:t xml:space="preserve">Discrimination against Muslims during </w:t>
      </w:r>
      <w:r w:rsidR="008B447C" w:rsidRPr="001669D2">
        <w:rPr>
          <w:rFonts w:ascii="Times New Roman" w:eastAsia="Calibri" w:hAnsi="Times New Roman" w:cs="Times New Roman"/>
          <w:sz w:val="24"/>
          <w:szCs w:val="24"/>
        </w:rPr>
        <w:t xml:space="preserve">the process of </w:t>
      </w:r>
      <w:r w:rsidR="00D95BE7" w:rsidRPr="001669D2">
        <w:rPr>
          <w:rFonts w:ascii="Times New Roman" w:eastAsia="Calibri" w:hAnsi="Times New Roman" w:cs="Times New Roman"/>
          <w:sz w:val="24"/>
          <w:szCs w:val="24"/>
        </w:rPr>
        <w:t>recruitment</w:t>
      </w:r>
      <w:r w:rsidRPr="001669D2">
        <w:rPr>
          <w:rFonts w:ascii="Times New Roman" w:eastAsia="Calibri" w:hAnsi="Times New Roman" w:cs="Times New Roman"/>
          <w:sz w:val="24"/>
          <w:szCs w:val="24"/>
        </w:rPr>
        <w:t xml:space="preserve"> </w:t>
      </w:r>
    </w:p>
    <w:p w14:paraId="1F3678DF" w14:textId="04F155F6" w:rsidR="002B4191" w:rsidRPr="001669D2" w:rsidRDefault="002B4191" w:rsidP="009F6EDD">
      <w:pPr>
        <w:numPr>
          <w:ilvl w:val="0"/>
          <w:numId w:val="6"/>
        </w:numPr>
        <w:spacing w:after="0" w:line="240" w:lineRule="auto"/>
        <w:contextualSpacing/>
        <w:jc w:val="both"/>
        <w:rPr>
          <w:rFonts w:ascii="Times New Roman" w:eastAsia="Calibri" w:hAnsi="Times New Roman" w:cs="Times New Roman"/>
          <w:sz w:val="24"/>
          <w:szCs w:val="24"/>
        </w:rPr>
      </w:pPr>
      <w:r w:rsidRPr="001669D2">
        <w:rPr>
          <w:rFonts w:ascii="Times New Roman" w:eastAsia="Calibri" w:hAnsi="Times New Roman" w:cs="Times New Roman"/>
          <w:sz w:val="24"/>
          <w:szCs w:val="24"/>
        </w:rPr>
        <w:t>Disc</w:t>
      </w:r>
      <w:r w:rsidR="008B447C" w:rsidRPr="001669D2">
        <w:rPr>
          <w:rFonts w:ascii="Times New Roman" w:eastAsia="Calibri" w:hAnsi="Times New Roman" w:cs="Times New Roman"/>
          <w:sz w:val="24"/>
          <w:szCs w:val="24"/>
        </w:rPr>
        <w:t>rimination against Muslim</w:t>
      </w:r>
      <w:r w:rsidR="00D95BE7" w:rsidRPr="001669D2">
        <w:rPr>
          <w:rFonts w:ascii="Times New Roman" w:eastAsia="Calibri" w:hAnsi="Times New Roman" w:cs="Times New Roman"/>
          <w:sz w:val="24"/>
          <w:szCs w:val="24"/>
        </w:rPr>
        <w:t>s</w:t>
      </w:r>
      <w:r w:rsidR="008B447C" w:rsidRPr="001669D2">
        <w:rPr>
          <w:rFonts w:ascii="Times New Roman" w:eastAsia="Calibri" w:hAnsi="Times New Roman" w:cs="Times New Roman"/>
          <w:sz w:val="24"/>
          <w:szCs w:val="24"/>
        </w:rPr>
        <w:t xml:space="preserve"> in</w:t>
      </w:r>
      <w:r w:rsidRPr="001669D2">
        <w:rPr>
          <w:rFonts w:ascii="Times New Roman" w:eastAsia="Calibri" w:hAnsi="Times New Roman" w:cs="Times New Roman"/>
          <w:sz w:val="24"/>
          <w:szCs w:val="24"/>
        </w:rPr>
        <w:t xml:space="preserve"> work</w:t>
      </w:r>
      <w:r w:rsidR="00AF38EB" w:rsidRPr="001669D2">
        <w:rPr>
          <w:rFonts w:ascii="Times New Roman" w:eastAsia="Calibri" w:hAnsi="Times New Roman" w:cs="Times New Roman"/>
          <w:sz w:val="24"/>
          <w:szCs w:val="24"/>
        </w:rPr>
        <w:t>-</w:t>
      </w:r>
      <w:r w:rsidRPr="001669D2">
        <w:rPr>
          <w:rFonts w:ascii="Times New Roman" w:eastAsia="Calibri" w:hAnsi="Times New Roman" w:cs="Times New Roman"/>
          <w:sz w:val="24"/>
          <w:szCs w:val="24"/>
        </w:rPr>
        <w:t xml:space="preserve">life </w:t>
      </w:r>
    </w:p>
    <w:p w14:paraId="07C7B631" w14:textId="171A59C3" w:rsidR="002B4191" w:rsidRPr="001669D2" w:rsidRDefault="002B4191" w:rsidP="009F6EDD">
      <w:pPr>
        <w:numPr>
          <w:ilvl w:val="0"/>
          <w:numId w:val="6"/>
        </w:numPr>
        <w:spacing w:after="0" w:line="240" w:lineRule="auto"/>
        <w:contextualSpacing/>
        <w:jc w:val="both"/>
        <w:rPr>
          <w:rFonts w:ascii="Times New Roman" w:eastAsia="Calibri" w:hAnsi="Times New Roman" w:cs="Times New Roman"/>
          <w:sz w:val="24"/>
          <w:szCs w:val="24"/>
        </w:rPr>
      </w:pPr>
      <w:r w:rsidRPr="001669D2">
        <w:rPr>
          <w:rFonts w:ascii="Times New Roman" w:eastAsia="Calibri" w:hAnsi="Times New Roman" w:cs="Times New Roman"/>
          <w:sz w:val="24"/>
          <w:szCs w:val="24"/>
        </w:rPr>
        <w:t>Discrimination in work</w:t>
      </w:r>
      <w:r w:rsidR="00AF38EB" w:rsidRPr="001669D2">
        <w:rPr>
          <w:rFonts w:ascii="Times New Roman" w:eastAsia="Calibri" w:hAnsi="Times New Roman" w:cs="Times New Roman"/>
          <w:sz w:val="24"/>
          <w:szCs w:val="24"/>
        </w:rPr>
        <w:t>-</w:t>
      </w:r>
      <w:r w:rsidRPr="001669D2">
        <w:rPr>
          <w:rFonts w:ascii="Times New Roman" w:eastAsia="Calibri" w:hAnsi="Times New Roman" w:cs="Times New Roman"/>
          <w:sz w:val="24"/>
          <w:szCs w:val="24"/>
        </w:rPr>
        <w:t xml:space="preserve">life regarding the exercise of religion </w:t>
      </w:r>
    </w:p>
    <w:p w14:paraId="13A52B9A" w14:textId="77777777" w:rsidR="002B4191" w:rsidRPr="001669D2" w:rsidRDefault="002B4191" w:rsidP="00F328E1">
      <w:pPr>
        <w:spacing w:line="240" w:lineRule="auto"/>
        <w:contextualSpacing/>
        <w:jc w:val="both"/>
        <w:rPr>
          <w:rFonts w:ascii="Times New Roman" w:eastAsia="Calibri" w:hAnsi="Times New Roman" w:cs="Times New Roman"/>
          <w:b/>
          <w:sz w:val="24"/>
          <w:szCs w:val="24"/>
        </w:rPr>
      </w:pPr>
    </w:p>
    <w:p w14:paraId="42867675" w14:textId="3CF9CDC7" w:rsidR="002B4191" w:rsidRPr="001669D2" w:rsidRDefault="002B4191" w:rsidP="009F6EDD">
      <w:pPr>
        <w:numPr>
          <w:ilvl w:val="0"/>
          <w:numId w:val="4"/>
        </w:numPr>
        <w:spacing w:after="0" w:line="240" w:lineRule="auto"/>
        <w:contextualSpacing/>
        <w:rPr>
          <w:rFonts w:ascii="Times New Roman" w:eastAsia="Calibri" w:hAnsi="Times New Roman" w:cs="Times New Roman"/>
          <w:b/>
          <w:sz w:val="24"/>
          <w:szCs w:val="24"/>
        </w:rPr>
      </w:pPr>
      <w:r w:rsidRPr="001669D2">
        <w:rPr>
          <w:rFonts w:ascii="Times New Roman" w:eastAsia="Calibri" w:hAnsi="Times New Roman" w:cs="Times New Roman"/>
          <w:b/>
          <w:sz w:val="24"/>
          <w:szCs w:val="24"/>
        </w:rPr>
        <w:t>Exercise of Religion</w:t>
      </w:r>
    </w:p>
    <w:p w14:paraId="3B7B333B" w14:textId="4253B3C8" w:rsidR="002B4191" w:rsidRPr="00BD6958" w:rsidRDefault="00BD6958" w:rsidP="00BD6958">
      <w:pPr>
        <w:spacing w:before="100" w:beforeAutospacing="1" w:after="100" w:afterAutospacing="1" w:line="240" w:lineRule="auto"/>
        <w:ind w:left="720"/>
        <w:jc w:val="both"/>
        <w:rPr>
          <w:rFonts w:ascii="Times New Roman" w:eastAsia="Times New Roman" w:hAnsi="Times New Roman" w:cs="Times New Roman"/>
          <w:sz w:val="24"/>
          <w:szCs w:val="24"/>
        </w:rPr>
      </w:pPr>
      <w:r w:rsidRPr="00BD6958">
        <w:rPr>
          <w:rFonts w:ascii="Times New Roman" w:eastAsia="Times New Roman" w:hAnsi="Times New Roman" w:cs="Times New Roman"/>
          <w:sz w:val="24"/>
          <w:szCs w:val="24"/>
          <w:lang w:eastAsia="tr-TR"/>
        </w:rPr>
        <w:t xml:space="preserve">This part analyzes the policies of the government, national and international regulations and judicial decisions that provide a basis for discrimination against or protection for Muslims </w:t>
      </w:r>
      <w:r w:rsidR="002B4191" w:rsidRPr="00BD6958">
        <w:rPr>
          <w:rFonts w:ascii="Times New Roman" w:eastAsia="Times New Roman" w:hAnsi="Times New Roman" w:cs="Times New Roman"/>
          <w:sz w:val="24"/>
          <w:szCs w:val="24"/>
        </w:rPr>
        <w:t>in the fie</w:t>
      </w:r>
      <w:r w:rsidR="00F17866" w:rsidRPr="00BD6958">
        <w:rPr>
          <w:rFonts w:ascii="Times New Roman" w:eastAsia="Times New Roman" w:hAnsi="Times New Roman" w:cs="Times New Roman"/>
          <w:sz w:val="24"/>
          <w:szCs w:val="24"/>
        </w:rPr>
        <w:t xml:space="preserve">ld of exercise of religion, </w:t>
      </w:r>
      <w:r w:rsidR="00210EDB" w:rsidRPr="00BD6958">
        <w:rPr>
          <w:rFonts w:ascii="Times New Roman" w:eastAsia="Times New Roman" w:hAnsi="Times New Roman" w:cs="Times New Roman"/>
          <w:sz w:val="24"/>
          <w:szCs w:val="24"/>
        </w:rPr>
        <w:t xml:space="preserve">and </w:t>
      </w:r>
      <w:r w:rsidR="00F17866" w:rsidRPr="00BD6958">
        <w:rPr>
          <w:rFonts w:ascii="Times New Roman" w:eastAsia="Times New Roman" w:hAnsi="Times New Roman" w:cs="Times New Roman"/>
          <w:sz w:val="24"/>
          <w:szCs w:val="24"/>
        </w:rPr>
        <w:t>may</w:t>
      </w:r>
      <w:r w:rsidR="002B4191" w:rsidRPr="00BD6958">
        <w:rPr>
          <w:rFonts w:ascii="Times New Roman" w:eastAsia="Times New Roman" w:hAnsi="Times New Roman" w:cs="Times New Roman"/>
          <w:sz w:val="24"/>
          <w:szCs w:val="24"/>
        </w:rPr>
        <w:t xml:space="preserve"> deal with the following points: </w:t>
      </w:r>
    </w:p>
    <w:p w14:paraId="00693847" w14:textId="77777777" w:rsidR="002B4191" w:rsidRPr="001669D2" w:rsidRDefault="002B4191" w:rsidP="009F6EDD">
      <w:pPr>
        <w:spacing w:after="0" w:line="240" w:lineRule="auto"/>
        <w:ind w:left="708"/>
        <w:jc w:val="both"/>
        <w:rPr>
          <w:rFonts w:ascii="Times New Roman" w:eastAsia="Times New Roman" w:hAnsi="Times New Roman" w:cs="Times New Roman"/>
          <w:sz w:val="24"/>
          <w:szCs w:val="24"/>
        </w:rPr>
      </w:pPr>
    </w:p>
    <w:p w14:paraId="5FA0A71A" w14:textId="77777777" w:rsidR="002B4191" w:rsidRPr="001669D2" w:rsidRDefault="002B4191" w:rsidP="009F6EDD">
      <w:pPr>
        <w:numPr>
          <w:ilvl w:val="0"/>
          <w:numId w:val="11"/>
        </w:numPr>
        <w:spacing w:after="0" w:line="240" w:lineRule="auto"/>
        <w:contextualSpacing/>
        <w:jc w:val="both"/>
        <w:rPr>
          <w:rFonts w:ascii="Times New Roman" w:eastAsia="Calibri" w:hAnsi="Times New Roman" w:cs="Times New Roman"/>
          <w:b/>
          <w:sz w:val="24"/>
          <w:szCs w:val="24"/>
        </w:rPr>
      </w:pPr>
      <w:r w:rsidRPr="001669D2">
        <w:rPr>
          <w:rFonts w:ascii="Times New Roman" w:eastAsia="Calibri" w:hAnsi="Times New Roman" w:cs="Times New Roman"/>
          <w:sz w:val="24"/>
          <w:szCs w:val="24"/>
        </w:rPr>
        <w:t>Halal food</w:t>
      </w:r>
    </w:p>
    <w:p w14:paraId="313769D6" w14:textId="77777777" w:rsidR="002B4191" w:rsidRPr="001669D2" w:rsidRDefault="002B4191" w:rsidP="009F6EDD">
      <w:pPr>
        <w:numPr>
          <w:ilvl w:val="0"/>
          <w:numId w:val="11"/>
        </w:numPr>
        <w:spacing w:after="0" w:line="240" w:lineRule="auto"/>
        <w:contextualSpacing/>
        <w:jc w:val="both"/>
        <w:rPr>
          <w:rFonts w:ascii="Times New Roman" w:eastAsia="Calibri" w:hAnsi="Times New Roman" w:cs="Times New Roman"/>
          <w:b/>
          <w:sz w:val="24"/>
          <w:szCs w:val="24"/>
        </w:rPr>
      </w:pPr>
      <w:r w:rsidRPr="001669D2">
        <w:rPr>
          <w:rFonts w:ascii="Times New Roman" w:eastAsia="Calibri" w:hAnsi="Times New Roman" w:cs="Times New Roman"/>
          <w:sz w:val="24"/>
          <w:szCs w:val="24"/>
        </w:rPr>
        <w:t xml:space="preserve">Religious funeral </w:t>
      </w:r>
    </w:p>
    <w:p w14:paraId="35E4135B" w14:textId="39B53F07" w:rsidR="002B4191" w:rsidRPr="001669D2" w:rsidRDefault="002B4191" w:rsidP="009F6EDD">
      <w:pPr>
        <w:numPr>
          <w:ilvl w:val="0"/>
          <w:numId w:val="11"/>
        </w:numPr>
        <w:spacing w:after="0" w:line="240" w:lineRule="auto"/>
        <w:contextualSpacing/>
        <w:jc w:val="both"/>
        <w:rPr>
          <w:rFonts w:ascii="Times New Roman" w:eastAsia="Calibri" w:hAnsi="Times New Roman" w:cs="Times New Roman"/>
          <w:b/>
          <w:sz w:val="24"/>
          <w:szCs w:val="24"/>
        </w:rPr>
      </w:pPr>
      <w:r w:rsidRPr="001669D2">
        <w:rPr>
          <w:rFonts w:ascii="Times New Roman" w:eastAsia="Calibri" w:hAnsi="Times New Roman" w:cs="Times New Roman"/>
          <w:sz w:val="24"/>
          <w:szCs w:val="24"/>
        </w:rPr>
        <w:t>Circum</w:t>
      </w:r>
      <w:r w:rsidR="00A15A6F" w:rsidRPr="001669D2">
        <w:rPr>
          <w:rFonts w:ascii="Times New Roman" w:eastAsia="Calibri" w:hAnsi="Times New Roman" w:cs="Times New Roman"/>
          <w:sz w:val="24"/>
          <w:szCs w:val="24"/>
        </w:rPr>
        <w:t>ci</w:t>
      </w:r>
      <w:r w:rsidRPr="001669D2">
        <w:rPr>
          <w:rFonts w:ascii="Times New Roman" w:eastAsia="Calibri" w:hAnsi="Times New Roman" w:cs="Times New Roman"/>
          <w:sz w:val="24"/>
          <w:szCs w:val="24"/>
        </w:rPr>
        <w:t xml:space="preserve">sion and Friday </w:t>
      </w:r>
      <w:r w:rsidR="00210EDB" w:rsidRPr="001669D2">
        <w:rPr>
          <w:rFonts w:ascii="Times New Roman" w:eastAsia="Calibri" w:hAnsi="Times New Roman" w:cs="Times New Roman"/>
          <w:sz w:val="24"/>
          <w:szCs w:val="24"/>
        </w:rPr>
        <w:t>p</w:t>
      </w:r>
      <w:r w:rsidRPr="001669D2">
        <w:rPr>
          <w:rFonts w:ascii="Times New Roman" w:eastAsia="Calibri" w:hAnsi="Times New Roman" w:cs="Times New Roman"/>
          <w:sz w:val="24"/>
          <w:szCs w:val="24"/>
        </w:rPr>
        <w:t>ray</w:t>
      </w:r>
      <w:r w:rsidR="00210EDB" w:rsidRPr="001669D2">
        <w:rPr>
          <w:rFonts w:ascii="Times New Roman" w:eastAsia="Calibri" w:hAnsi="Times New Roman" w:cs="Times New Roman"/>
          <w:sz w:val="24"/>
          <w:szCs w:val="24"/>
        </w:rPr>
        <w:t>er</w:t>
      </w:r>
      <w:r w:rsidR="007A2322" w:rsidRPr="001669D2">
        <w:rPr>
          <w:rFonts w:ascii="Times New Roman" w:eastAsia="Calibri" w:hAnsi="Times New Roman" w:cs="Times New Roman"/>
          <w:sz w:val="24"/>
          <w:szCs w:val="24"/>
        </w:rPr>
        <w:t>s</w:t>
      </w:r>
      <w:r w:rsidRPr="001669D2">
        <w:rPr>
          <w:rFonts w:ascii="Times New Roman" w:eastAsia="Calibri" w:hAnsi="Times New Roman" w:cs="Times New Roman"/>
          <w:sz w:val="24"/>
          <w:szCs w:val="24"/>
        </w:rPr>
        <w:t xml:space="preserve"> </w:t>
      </w:r>
    </w:p>
    <w:p w14:paraId="09C75105" w14:textId="77777777" w:rsidR="002B4191" w:rsidRPr="001669D2" w:rsidRDefault="002B4191" w:rsidP="009F6EDD">
      <w:pPr>
        <w:numPr>
          <w:ilvl w:val="0"/>
          <w:numId w:val="11"/>
        </w:numPr>
        <w:spacing w:after="0" w:line="240" w:lineRule="auto"/>
        <w:contextualSpacing/>
        <w:jc w:val="both"/>
        <w:rPr>
          <w:rFonts w:ascii="Times New Roman" w:eastAsia="Calibri" w:hAnsi="Times New Roman" w:cs="Times New Roman"/>
          <w:b/>
          <w:sz w:val="24"/>
          <w:szCs w:val="24"/>
        </w:rPr>
      </w:pPr>
      <w:r w:rsidRPr="001669D2">
        <w:rPr>
          <w:rFonts w:ascii="Times New Roman" w:eastAsia="Calibri" w:hAnsi="Times New Roman" w:cs="Times New Roman"/>
          <w:sz w:val="24"/>
          <w:szCs w:val="24"/>
        </w:rPr>
        <w:t xml:space="preserve">Religious holidays </w:t>
      </w:r>
    </w:p>
    <w:p w14:paraId="3E7BE0D1" w14:textId="77777777" w:rsidR="002B4191" w:rsidRPr="001669D2" w:rsidRDefault="002B4191" w:rsidP="009F6EDD">
      <w:pPr>
        <w:numPr>
          <w:ilvl w:val="0"/>
          <w:numId w:val="11"/>
        </w:numPr>
        <w:spacing w:after="0" w:line="240" w:lineRule="auto"/>
        <w:contextualSpacing/>
        <w:jc w:val="both"/>
        <w:rPr>
          <w:rFonts w:ascii="Times New Roman" w:eastAsia="Calibri" w:hAnsi="Times New Roman" w:cs="Times New Roman"/>
          <w:b/>
          <w:sz w:val="24"/>
          <w:szCs w:val="24"/>
        </w:rPr>
      </w:pPr>
      <w:r w:rsidRPr="001669D2">
        <w:rPr>
          <w:rFonts w:ascii="Times New Roman" w:eastAsia="Calibri" w:hAnsi="Times New Roman" w:cs="Times New Roman"/>
          <w:sz w:val="24"/>
          <w:szCs w:val="24"/>
        </w:rPr>
        <w:t xml:space="preserve">Use of religious symbols </w:t>
      </w:r>
      <w:r w:rsidR="00A15A6F" w:rsidRPr="001669D2">
        <w:rPr>
          <w:rFonts w:ascii="Times New Roman" w:eastAsia="Calibri" w:hAnsi="Times New Roman" w:cs="Times New Roman"/>
          <w:sz w:val="24"/>
          <w:szCs w:val="24"/>
        </w:rPr>
        <w:t xml:space="preserve">such </w:t>
      </w:r>
      <w:r w:rsidRPr="001669D2">
        <w:rPr>
          <w:rFonts w:ascii="Times New Roman" w:eastAsia="Calibri" w:hAnsi="Times New Roman" w:cs="Times New Roman"/>
          <w:sz w:val="24"/>
          <w:szCs w:val="24"/>
        </w:rPr>
        <w:t xml:space="preserve">as headscarf </w:t>
      </w:r>
    </w:p>
    <w:p w14:paraId="316C8E04" w14:textId="77777777" w:rsidR="002B4191" w:rsidRPr="001669D2" w:rsidRDefault="002B4191" w:rsidP="009F6EDD">
      <w:pPr>
        <w:spacing w:line="240" w:lineRule="auto"/>
        <w:ind w:left="1080"/>
        <w:contextualSpacing/>
        <w:rPr>
          <w:rFonts w:ascii="Times New Roman" w:eastAsia="Calibri" w:hAnsi="Times New Roman" w:cs="Times New Roman"/>
          <w:b/>
          <w:sz w:val="24"/>
          <w:szCs w:val="24"/>
        </w:rPr>
      </w:pPr>
    </w:p>
    <w:p w14:paraId="2C90EBFF" w14:textId="77777777" w:rsidR="002B4191" w:rsidRPr="001669D2" w:rsidRDefault="005C2C12" w:rsidP="009F6EDD">
      <w:pPr>
        <w:numPr>
          <w:ilvl w:val="0"/>
          <w:numId w:val="4"/>
        </w:numPr>
        <w:spacing w:after="0" w:line="240" w:lineRule="auto"/>
        <w:contextualSpacing/>
        <w:rPr>
          <w:rFonts w:ascii="Times New Roman" w:eastAsia="Calibri" w:hAnsi="Times New Roman" w:cs="Times New Roman"/>
          <w:sz w:val="24"/>
          <w:szCs w:val="24"/>
        </w:rPr>
      </w:pPr>
      <w:r w:rsidRPr="001669D2">
        <w:rPr>
          <w:rFonts w:ascii="Times New Roman" w:eastAsia="Calibri" w:hAnsi="Times New Roman" w:cs="Times New Roman"/>
          <w:b/>
          <w:sz w:val="24"/>
          <w:szCs w:val="24"/>
        </w:rPr>
        <w:t xml:space="preserve">State Relations with Religious Communities </w:t>
      </w:r>
    </w:p>
    <w:p w14:paraId="4EBA667C" w14:textId="4072918B" w:rsidR="002B4191" w:rsidRPr="001669D2" w:rsidRDefault="00B2750B" w:rsidP="009F6EDD">
      <w:pPr>
        <w:spacing w:after="0" w:line="240" w:lineRule="auto"/>
        <w:ind w:left="720"/>
        <w:jc w:val="both"/>
        <w:rPr>
          <w:rFonts w:ascii="Times New Roman" w:eastAsia="Times New Roman" w:hAnsi="Times New Roman" w:cs="Times New Roman"/>
          <w:sz w:val="24"/>
          <w:szCs w:val="24"/>
        </w:rPr>
      </w:pPr>
      <w:r w:rsidRPr="001669D2">
        <w:rPr>
          <w:rFonts w:ascii="Times New Roman" w:eastAsia="Times New Roman" w:hAnsi="Times New Roman" w:cs="Times New Roman"/>
          <w:sz w:val="24"/>
          <w:szCs w:val="24"/>
        </w:rPr>
        <w:t>This part analyzes</w:t>
      </w:r>
      <w:r w:rsidR="002B4191" w:rsidRPr="001669D2">
        <w:rPr>
          <w:rFonts w:ascii="Times New Roman" w:eastAsia="Times New Roman" w:hAnsi="Times New Roman" w:cs="Times New Roman"/>
          <w:sz w:val="24"/>
          <w:szCs w:val="24"/>
        </w:rPr>
        <w:t xml:space="preserve"> </w:t>
      </w:r>
      <w:r w:rsidR="00A15A6F" w:rsidRPr="001669D2">
        <w:rPr>
          <w:rFonts w:ascii="Times New Roman" w:eastAsia="Calibri" w:hAnsi="Times New Roman" w:cs="Times New Roman"/>
          <w:sz w:val="24"/>
          <w:szCs w:val="24"/>
        </w:rPr>
        <w:t xml:space="preserve">the </w:t>
      </w:r>
      <w:r w:rsidR="001669D2" w:rsidRPr="001669D2">
        <w:rPr>
          <w:rFonts w:ascii="Times New Roman" w:hAnsi="Times New Roman" w:cs="Times New Roman"/>
          <w:sz w:val="24"/>
          <w:szCs w:val="24"/>
        </w:rPr>
        <w:t>policies of the government, national and international regulations (forbidding discrimination or causing discrimination), and judicial decisions</w:t>
      </w:r>
      <w:r w:rsidR="00433052" w:rsidRPr="001669D2">
        <w:rPr>
          <w:rFonts w:ascii="Times New Roman" w:eastAsia="Times New Roman" w:hAnsi="Times New Roman" w:cs="Times New Roman"/>
          <w:sz w:val="24"/>
          <w:szCs w:val="24"/>
        </w:rPr>
        <w:t xml:space="preserve"> </w:t>
      </w:r>
      <w:r w:rsidR="00EE04A8" w:rsidRPr="001669D2">
        <w:rPr>
          <w:rFonts w:ascii="Times New Roman" w:eastAsia="Times New Roman" w:hAnsi="Times New Roman" w:cs="Times New Roman"/>
          <w:sz w:val="24"/>
          <w:szCs w:val="24"/>
        </w:rPr>
        <w:t>regarding</w:t>
      </w:r>
      <w:r w:rsidR="00433052" w:rsidRPr="001669D2">
        <w:rPr>
          <w:rFonts w:ascii="Times New Roman" w:eastAsia="Times New Roman" w:hAnsi="Times New Roman" w:cs="Times New Roman"/>
          <w:sz w:val="24"/>
          <w:szCs w:val="24"/>
        </w:rPr>
        <w:t xml:space="preserve"> state relations with religious communities</w:t>
      </w:r>
      <w:r w:rsidR="00F17866" w:rsidRPr="001669D2">
        <w:rPr>
          <w:rFonts w:ascii="Times New Roman" w:eastAsia="Times New Roman" w:hAnsi="Times New Roman" w:cs="Times New Roman"/>
          <w:sz w:val="24"/>
          <w:szCs w:val="24"/>
        </w:rPr>
        <w:t xml:space="preserve">, </w:t>
      </w:r>
      <w:r w:rsidR="00210EDB" w:rsidRPr="001669D2">
        <w:rPr>
          <w:rFonts w:ascii="Times New Roman" w:eastAsia="Times New Roman" w:hAnsi="Times New Roman" w:cs="Times New Roman"/>
          <w:sz w:val="24"/>
          <w:szCs w:val="24"/>
        </w:rPr>
        <w:t xml:space="preserve">and </w:t>
      </w:r>
      <w:r w:rsidR="00F17866" w:rsidRPr="001669D2">
        <w:rPr>
          <w:rFonts w:ascii="Times New Roman" w:eastAsia="Times New Roman" w:hAnsi="Times New Roman" w:cs="Times New Roman"/>
          <w:sz w:val="24"/>
          <w:szCs w:val="24"/>
        </w:rPr>
        <w:t>may</w:t>
      </w:r>
      <w:r w:rsidR="002B4191" w:rsidRPr="001669D2">
        <w:rPr>
          <w:rFonts w:ascii="Times New Roman" w:eastAsia="Times New Roman" w:hAnsi="Times New Roman" w:cs="Times New Roman"/>
          <w:sz w:val="24"/>
          <w:szCs w:val="24"/>
        </w:rPr>
        <w:t xml:space="preserve"> deal with the following points</w:t>
      </w:r>
      <w:r w:rsidR="00210EDB" w:rsidRPr="001669D2">
        <w:rPr>
          <w:rFonts w:ascii="Times New Roman" w:eastAsia="Times New Roman" w:hAnsi="Times New Roman" w:cs="Times New Roman"/>
          <w:sz w:val="24"/>
          <w:szCs w:val="24"/>
        </w:rPr>
        <w:t>:</w:t>
      </w:r>
    </w:p>
    <w:p w14:paraId="5FFA7C82" w14:textId="77777777" w:rsidR="002B4191" w:rsidRPr="001669D2" w:rsidRDefault="002B4191" w:rsidP="009F6EDD">
      <w:pPr>
        <w:spacing w:after="0" w:line="240" w:lineRule="auto"/>
        <w:ind w:left="720"/>
        <w:jc w:val="both"/>
        <w:rPr>
          <w:rFonts w:ascii="Times New Roman" w:eastAsia="Times New Roman" w:hAnsi="Times New Roman" w:cs="Times New Roman"/>
          <w:sz w:val="24"/>
          <w:szCs w:val="24"/>
        </w:rPr>
      </w:pPr>
    </w:p>
    <w:p w14:paraId="278782C9" w14:textId="77777777" w:rsidR="002B4191" w:rsidRPr="001669D2" w:rsidRDefault="00433052" w:rsidP="009F6EDD">
      <w:pPr>
        <w:numPr>
          <w:ilvl w:val="0"/>
          <w:numId w:val="9"/>
        </w:numPr>
        <w:spacing w:after="0" w:line="240" w:lineRule="auto"/>
        <w:contextualSpacing/>
        <w:jc w:val="both"/>
        <w:rPr>
          <w:rFonts w:ascii="Times New Roman" w:eastAsia="Calibri" w:hAnsi="Times New Roman" w:cs="Times New Roman"/>
          <w:sz w:val="24"/>
          <w:szCs w:val="24"/>
        </w:rPr>
      </w:pPr>
      <w:r w:rsidRPr="001669D2">
        <w:rPr>
          <w:rFonts w:ascii="Times New Roman" w:eastAsia="Calibri" w:hAnsi="Times New Roman" w:cs="Times New Roman"/>
          <w:sz w:val="24"/>
          <w:szCs w:val="24"/>
        </w:rPr>
        <w:t xml:space="preserve">Autonomy and rights of religious communities </w:t>
      </w:r>
    </w:p>
    <w:p w14:paraId="14B120A7" w14:textId="77777777" w:rsidR="002B4191" w:rsidRPr="001669D2" w:rsidRDefault="00433052" w:rsidP="009F6EDD">
      <w:pPr>
        <w:numPr>
          <w:ilvl w:val="0"/>
          <w:numId w:val="9"/>
        </w:numPr>
        <w:spacing w:after="0" w:line="240" w:lineRule="auto"/>
        <w:contextualSpacing/>
        <w:jc w:val="both"/>
        <w:rPr>
          <w:rFonts w:ascii="Times New Roman" w:eastAsia="Calibri" w:hAnsi="Times New Roman" w:cs="Times New Roman"/>
          <w:b/>
          <w:sz w:val="24"/>
          <w:szCs w:val="24"/>
        </w:rPr>
      </w:pPr>
      <w:r w:rsidRPr="001669D2">
        <w:rPr>
          <w:rFonts w:ascii="Times New Roman" w:eastAsia="Calibri" w:hAnsi="Times New Roman" w:cs="Times New Roman"/>
          <w:sz w:val="24"/>
          <w:szCs w:val="24"/>
        </w:rPr>
        <w:t>Registration and recognition of religious communities</w:t>
      </w:r>
    </w:p>
    <w:p w14:paraId="78CF642D" w14:textId="77777777" w:rsidR="00433052" w:rsidRPr="001669D2" w:rsidRDefault="00433052" w:rsidP="00433052">
      <w:pPr>
        <w:numPr>
          <w:ilvl w:val="0"/>
          <w:numId w:val="9"/>
        </w:numPr>
        <w:spacing w:after="0" w:line="240" w:lineRule="auto"/>
        <w:contextualSpacing/>
        <w:jc w:val="both"/>
        <w:rPr>
          <w:rFonts w:ascii="Times New Roman" w:eastAsia="Calibri" w:hAnsi="Times New Roman" w:cs="Times New Roman"/>
          <w:b/>
          <w:sz w:val="24"/>
          <w:szCs w:val="24"/>
        </w:rPr>
      </w:pPr>
      <w:r w:rsidRPr="001669D2">
        <w:rPr>
          <w:rFonts w:ascii="Times New Roman" w:eastAsia="Calibri" w:hAnsi="Times New Roman" w:cs="Times New Roman"/>
          <w:sz w:val="24"/>
          <w:szCs w:val="24"/>
        </w:rPr>
        <w:t>Financing and taxation of religious communities</w:t>
      </w:r>
    </w:p>
    <w:p w14:paraId="4742F8A0" w14:textId="77777777" w:rsidR="002B4191" w:rsidRPr="001669D2" w:rsidRDefault="002B4191" w:rsidP="009F6EDD">
      <w:pPr>
        <w:spacing w:line="240" w:lineRule="auto"/>
        <w:ind w:left="1440"/>
        <w:contextualSpacing/>
        <w:jc w:val="both"/>
        <w:rPr>
          <w:rFonts w:ascii="Times New Roman" w:eastAsia="Calibri" w:hAnsi="Times New Roman" w:cs="Times New Roman"/>
          <w:b/>
          <w:sz w:val="24"/>
          <w:szCs w:val="24"/>
        </w:rPr>
      </w:pPr>
    </w:p>
    <w:p w14:paraId="6F48E9B7" w14:textId="77777777" w:rsidR="002B4191" w:rsidRPr="001669D2" w:rsidRDefault="00F328E1" w:rsidP="009F6EDD">
      <w:pPr>
        <w:numPr>
          <w:ilvl w:val="0"/>
          <w:numId w:val="4"/>
        </w:numPr>
        <w:spacing w:after="0" w:line="240" w:lineRule="auto"/>
        <w:contextualSpacing/>
        <w:rPr>
          <w:rFonts w:ascii="Times New Roman" w:eastAsia="Calibri" w:hAnsi="Times New Roman" w:cs="Times New Roman"/>
          <w:b/>
          <w:sz w:val="24"/>
          <w:szCs w:val="24"/>
        </w:rPr>
      </w:pPr>
      <w:r w:rsidRPr="001669D2">
        <w:rPr>
          <w:rFonts w:ascii="Times New Roman" w:eastAsia="Calibri" w:hAnsi="Times New Roman" w:cs="Times New Roman"/>
          <w:b/>
          <w:sz w:val="24"/>
          <w:szCs w:val="24"/>
        </w:rPr>
        <w:t>Hate Crime and Hate Speech</w:t>
      </w:r>
      <w:r w:rsidR="002B4191" w:rsidRPr="001669D2">
        <w:rPr>
          <w:rFonts w:ascii="Times New Roman" w:eastAsia="Calibri" w:hAnsi="Times New Roman" w:cs="Times New Roman"/>
          <w:b/>
          <w:sz w:val="24"/>
          <w:szCs w:val="24"/>
        </w:rPr>
        <w:t xml:space="preserve"> </w:t>
      </w:r>
    </w:p>
    <w:p w14:paraId="1BDF6FB2" w14:textId="09497645" w:rsidR="00317309" w:rsidRPr="001669D2" w:rsidRDefault="00EC7D00" w:rsidP="008C357C">
      <w:pPr>
        <w:spacing w:after="0" w:line="240" w:lineRule="auto"/>
        <w:ind w:left="708"/>
        <w:jc w:val="both"/>
        <w:rPr>
          <w:rFonts w:ascii="Times New Roman" w:eastAsia="Times New Roman" w:hAnsi="Times New Roman" w:cs="Times New Roman"/>
          <w:sz w:val="24"/>
          <w:szCs w:val="24"/>
        </w:rPr>
      </w:pPr>
      <w:r w:rsidRPr="001669D2">
        <w:rPr>
          <w:rFonts w:ascii="Times New Roman" w:eastAsia="Times New Roman" w:hAnsi="Times New Roman" w:cs="Times New Roman"/>
          <w:sz w:val="24"/>
          <w:szCs w:val="24"/>
        </w:rPr>
        <w:t>This part analyze</w:t>
      </w:r>
      <w:r w:rsidR="00210EDB" w:rsidRPr="001669D2">
        <w:rPr>
          <w:rFonts w:ascii="Times New Roman" w:eastAsia="Times New Roman" w:hAnsi="Times New Roman" w:cs="Times New Roman"/>
          <w:sz w:val="24"/>
          <w:szCs w:val="24"/>
        </w:rPr>
        <w:t>s</w:t>
      </w:r>
      <w:r w:rsidRPr="001669D2">
        <w:rPr>
          <w:rFonts w:ascii="Times New Roman" w:eastAsia="Times New Roman" w:hAnsi="Times New Roman" w:cs="Times New Roman"/>
          <w:sz w:val="24"/>
          <w:szCs w:val="24"/>
        </w:rPr>
        <w:t xml:space="preserve"> </w:t>
      </w:r>
      <w:r w:rsidR="00A15A6F" w:rsidRPr="001669D2">
        <w:rPr>
          <w:rFonts w:ascii="Times New Roman" w:eastAsia="Calibri" w:hAnsi="Times New Roman" w:cs="Times New Roman"/>
          <w:sz w:val="24"/>
          <w:szCs w:val="24"/>
        </w:rPr>
        <w:t xml:space="preserve">the </w:t>
      </w:r>
      <w:r w:rsidR="001669D2" w:rsidRPr="001669D2">
        <w:rPr>
          <w:rFonts w:ascii="Times New Roman" w:hAnsi="Times New Roman" w:cs="Times New Roman"/>
          <w:sz w:val="24"/>
          <w:szCs w:val="24"/>
        </w:rPr>
        <w:t>policies of the government, national and international regulations (forbidding discrimination or causing discrimination), and judicial decisions</w:t>
      </w:r>
      <w:r w:rsidR="002B4191" w:rsidRPr="001669D2">
        <w:rPr>
          <w:rFonts w:ascii="Times New Roman" w:eastAsia="Times New Roman" w:hAnsi="Times New Roman" w:cs="Times New Roman"/>
          <w:sz w:val="24"/>
          <w:szCs w:val="24"/>
        </w:rPr>
        <w:t xml:space="preserve"> </w:t>
      </w:r>
      <w:r w:rsidR="00EE04A8" w:rsidRPr="001669D2">
        <w:rPr>
          <w:rFonts w:ascii="Times New Roman" w:eastAsia="Times New Roman" w:hAnsi="Times New Roman" w:cs="Times New Roman"/>
          <w:sz w:val="24"/>
          <w:szCs w:val="24"/>
        </w:rPr>
        <w:t>regarding</w:t>
      </w:r>
      <w:r w:rsidR="00F328E1" w:rsidRPr="001669D2">
        <w:rPr>
          <w:rFonts w:ascii="Times New Roman" w:eastAsia="Times New Roman" w:hAnsi="Times New Roman" w:cs="Times New Roman"/>
          <w:sz w:val="24"/>
          <w:szCs w:val="24"/>
        </w:rPr>
        <w:t xml:space="preserve"> hate crime and hate speech</w:t>
      </w:r>
      <w:r w:rsidRPr="001669D2">
        <w:rPr>
          <w:rFonts w:ascii="Times New Roman" w:eastAsia="Times New Roman" w:hAnsi="Times New Roman" w:cs="Times New Roman"/>
          <w:sz w:val="24"/>
          <w:szCs w:val="24"/>
        </w:rPr>
        <w:t xml:space="preserve">. </w:t>
      </w:r>
      <w:r w:rsidR="00D03E9C" w:rsidRPr="001669D2">
        <w:rPr>
          <w:rFonts w:ascii="Times New Roman" w:eastAsia="Times New Roman" w:hAnsi="Times New Roman" w:cs="Times New Roman"/>
          <w:sz w:val="24"/>
          <w:szCs w:val="24"/>
        </w:rPr>
        <w:t>It will review legislation and practice</w:t>
      </w:r>
      <w:r w:rsidR="00210EDB" w:rsidRPr="001669D2">
        <w:rPr>
          <w:rFonts w:ascii="Times New Roman" w:eastAsia="Times New Roman" w:hAnsi="Times New Roman" w:cs="Times New Roman"/>
          <w:sz w:val="24"/>
          <w:szCs w:val="24"/>
        </w:rPr>
        <w:t>s</w:t>
      </w:r>
      <w:r w:rsidR="00D03E9C" w:rsidRPr="001669D2">
        <w:rPr>
          <w:rFonts w:ascii="Times New Roman" w:eastAsia="Times New Roman" w:hAnsi="Times New Roman" w:cs="Times New Roman"/>
          <w:sz w:val="24"/>
          <w:szCs w:val="24"/>
        </w:rPr>
        <w:t xml:space="preserve"> </w:t>
      </w:r>
      <w:r w:rsidR="00210EDB" w:rsidRPr="001669D2">
        <w:rPr>
          <w:rFonts w:ascii="Times New Roman" w:eastAsia="Times New Roman" w:hAnsi="Times New Roman" w:cs="Times New Roman"/>
          <w:sz w:val="24"/>
          <w:szCs w:val="24"/>
        </w:rPr>
        <w:t>that</w:t>
      </w:r>
      <w:r w:rsidR="00D03E9C" w:rsidRPr="001669D2">
        <w:rPr>
          <w:rFonts w:ascii="Times New Roman" w:eastAsia="Times New Roman" w:hAnsi="Times New Roman" w:cs="Times New Roman"/>
          <w:sz w:val="24"/>
          <w:szCs w:val="24"/>
        </w:rPr>
        <w:t xml:space="preserve"> combat hate crime </w:t>
      </w:r>
      <w:r w:rsidR="00210EDB" w:rsidRPr="001669D2">
        <w:rPr>
          <w:rFonts w:ascii="Times New Roman" w:eastAsia="Times New Roman" w:hAnsi="Times New Roman" w:cs="Times New Roman"/>
          <w:sz w:val="24"/>
          <w:szCs w:val="24"/>
        </w:rPr>
        <w:t xml:space="preserve">and hate speech, </w:t>
      </w:r>
      <w:r w:rsidR="00D03E9C" w:rsidRPr="001669D2">
        <w:rPr>
          <w:rFonts w:ascii="Times New Roman" w:eastAsia="Times New Roman" w:hAnsi="Times New Roman" w:cs="Times New Roman"/>
          <w:sz w:val="24"/>
          <w:szCs w:val="24"/>
        </w:rPr>
        <w:t xml:space="preserve">and </w:t>
      </w:r>
      <w:r w:rsidR="00210EDB" w:rsidRPr="001669D2">
        <w:rPr>
          <w:rFonts w:ascii="Times New Roman" w:eastAsia="Times New Roman" w:hAnsi="Times New Roman" w:cs="Times New Roman"/>
          <w:sz w:val="24"/>
          <w:szCs w:val="24"/>
        </w:rPr>
        <w:t>assess</w:t>
      </w:r>
      <w:r w:rsidR="00D03E9C" w:rsidRPr="001669D2">
        <w:rPr>
          <w:rFonts w:ascii="Times New Roman" w:eastAsia="Times New Roman" w:hAnsi="Times New Roman" w:cs="Times New Roman"/>
          <w:sz w:val="24"/>
          <w:szCs w:val="24"/>
        </w:rPr>
        <w:t xml:space="preserve"> if appropriate steps are </w:t>
      </w:r>
      <w:r w:rsidR="00B3125E" w:rsidRPr="001669D2">
        <w:rPr>
          <w:rFonts w:ascii="Times New Roman" w:eastAsia="Times New Roman" w:hAnsi="Times New Roman" w:cs="Times New Roman"/>
          <w:sz w:val="24"/>
          <w:szCs w:val="24"/>
        </w:rPr>
        <w:t xml:space="preserve">effectively </w:t>
      </w:r>
      <w:r w:rsidR="00D03E9C" w:rsidRPr="001669D2">
        <w:rPr>
          <w:rFonts w:ascii="Times New Roman" w:eastAsia="Times New Roman" w:hAnsi="Times New Roman" w:cs="Times New Roman"/>
          <w:sz w:val="24"/>
          <w:szCs w:val="24"/>
        </w:rPr>
        <w:t xml:space="preserve">taken </w:t>
      </w:r>
      <w:r w:rsidR="00EB4C61" w:rsidRPr="001669D2">
        <w:rPr>
          <w:rFonts w:ascii="Times New Roman" w:eastAsia="Times New Roman" w:hAnsi="Times New Roman" w:cs="Times New Roman"/>
          <w:sz w:val="24"/>
          <w:szCs w:val="24"/>
        </w:rPr>
        <w:t>against</w:t>
      </w:r>
      <w:r w:rsidR="00D03E9C" w:rsidRPr="001669D2">
        <w:rPr>
          <w:rFonts w:ascii="Times New Roman" w:eastAsia="Times New Roman" w:hAnsi="Times New Roman" w:cs="Times New Roman"/>
          <w:sz w:val="24"/>
          <w:szCs w:val="24"/>
        </w:rPr>
        <w:t xml:space="preserve"> </w:t>
      </w:r>
      <w:r w:rsidR="00EB4C61" w:rsidRPr="001669D2">
        <w:rPr>
          <w:rFonts w:ascii="Times New Roman" w:eastAsia="Times New Roman" w:hAnsi="Times New Roman" w:cs="Times New Roman"/>
          <w:sz w:val="24"/>
          <w:szCs w:val="24"/>
        </w:rPr>
        <w:t>them.</w:t>
      </w:r>
      <w:r w:rsidR="00D03E9C" w:rsidRPr="001669D2">
        <w:rPr>
          <w:rFonts w:ascii="Times New Roman" w:eastAsia="Times New Roman" w:hAnsi="Times New Roman" w:cs="Times New Roman"/>
          <w:sz w:val="24"/>
          <w:szCs w:val="24"/>
        </w:rPr>
        <w:t xml:space="preserve">  </w:t>
      </w:r>
    </w:p>
    <w:p w14:paraId="28966958" w14:textId="77777777" w:rsidR="00F328E1" w:rsidRDefault="00F328E1" w:rsidP="009F6EDD">
      <w:pPr>
        <w:keepNext/>
        <w:spacing w:after="0" w:line="240" w:lineRule="auto"/>
        <w:outlineLvl w:val="0"/>
        <w:rPr>
          <w:rFonts w:ascii="Times New Roman" w:eastAsia="Calibri" w:hAnsi="Times New Roman" w:cs="Times New Roman"/>
          <w:sz w:val="24"/>
          <w:szCs w:val="24"/>
        </w:rPr>
      </w:pPr>
    </w:p>
    <w:p w14:paraId="2D541749" w14:textId="77777777" w:rsidR="002B4191" w:rsidRPr="002B4191" w:rsidRDefault="002B4191" w:rsidP="009F6EDD">
      <w:pPr>
        <w:keepNext/>
        <w:spacing w:after="0" w:line="240" w:lineRule="auto"/>
        <w:outlineLvl w:val="0"/>
        <w:rPr>
          <w:rFonts w:ascii="Times New Roman" w:eastAsia="Times New Roman" w:hAnsi="Times New Roman" w:cs="Times New Roman"/>
          <w:b/>
          <w:sz w:val="24"/>
          <w:szCs w:val="24"/>
        </w:rPr>
      </w:pPr>
      <w:r w:rsidRPr="002B4191">
        <w:rPr>
          <w:rFonts w:ascii="Times New Roman" w:eastAsia="Times New Roman" w:hAnsi="Times New Roman" w:cs="Times New Roman"/>
          <w:b/>
          <w:sz w:val="24"/>
          <w:szCs w:val="24"/>
        </w:rPr>
        <w:t>Submission Procedure</w:t>
      </w:r>
    </w:p>
    <w:p w14:paraId="0E0E03DE" w14:textId="77777777" w:rsidR="00A15A6F" w:rsidRDefault="00A15A6F" w:rsidP="009F6EDD">
      <w:pPr>
        <w:spacing w:after="0" w:line="240" w:lineRule="auto"/>
        <w:jc w:val="both"/>
        <w:rPr>
          <w:rFonts w:ascii="Times New Roman" w:eastAsia="Times New Roman" w:hAnsi="Times New Roman" w:cs="Times New Roman"/>
          <w:sz w:val="24"/>
          <w:szCs w:val="24"/>
        </w:rPr>
      </w:pPr>
    </w:p>
    <w:p w14:paraId="4AB725E7" w14:textId="5576B317" w:rsidR="002B4191" w:rsidRDefault="002B4191" w:rsidP="009F6EDD">
      <w:pPr>
        <w:spacing w:after="0" w:line="240" w:lineRule="auto"/>
        <w:jc w:val="both"/>
        <w:rPr>
          <w:rFonts w:ascii="Times New Roman" w:eastAsia="Times New Roman" w:hAnsi="Times New Roman" w:cs="Times New Roman"/>
          <w:sz w:val="24"/>
          <w:szCs w:val="24"/>
        </w:rPr>
      </w:pPr>
      <w:r w:rsidRPr="002B4191">
        <w:rPr>
          <w:rFonts w:ascii="Times New Roman" w:eastAsia="Times New Roman" w:hAnsi="Times New Roman" w:cs="Times New Roman"/>
          <w:sz w:val="24"/>
          <w:szCs w:val="24"/>
        </w:rPr>
        <w:t>Researchers are invited to submit</w:t>
      </w:r>
      <w:r w:rsidR="00C03CC2" w:rsidRPr="00C03CC2">
        <w:rPr>
          <w:rFonts w:ascii="Times New Roman" w:eastAsia="Times New Roman" w:hAnsi="Times New Roman" w:cs="Times New Roman"/>
          <w:sz w:val="24"/>
          <w:szCs w:val="24"/>
        </w:rPr>
        <w:t xml:space="preserve"> </w:t>
      </w:r>
      <w:r w:rsidR="00C03CC2" w:rsidRPr="002B4191">
        <w:rPr>
          <w:rFonts w:ascii="Times New Roman" w:eastAsia="Times New Roman" w:hAnsi="Times New Roman" w:cs="Times New Roman"/>
          <w:sz w:val="24"/>
          <w:szCs w:val="24"/>
        </w:rPr>
        <w:t xml:space="preserve">a </w:t>
      </w:r>
      <w:r w:rsidR="00C03CC2">
        <w:rPr>
          <w:rFonts w:ascii="Times New Roman" w:eastAsia="Times New Roman" w:hAnsi="Times New Roman" w:cs="Times New Roman"/>
          <w:sz w:val="24"/>
          <w:szCs w:val="24"/>
        </w:rPr>
        <w:t>1-page</w:t>
      </w:r>
      <w:r w:rsidR="00C03CC2" w:rsidRPr="002B4191">
        <w:rPr>
          <w:rFonts w:ascii="Times New Roman" w:eastAsia="Times New Roman" w:hAnsi="Times New Roman" w:cs="Times New Roman"/>
          <w:sz w:val="24"/>
          <w:szCs w:val="24"/>
        </w:rPr>
        <w:t xml:space="preserve"> chapter proposal</w:t>
      </w:r>
      <w:r w:rsidR="00C03CC2">
        <w:rPr>
          <w:rFonts w:ascii="Times New Roman" w:eastAsia="Times New Roman" w:hAnsi="Times New Roman" w:cs="Times New Roman"/>
          <w:sz w:val="24"/>
          <w:szCs w:val="24"/>
        </w:rPr>
        <w:t xml:space="preserve"> and</w:t>
      </w:r>
      <w:r w:rsidR="00C03CC2" w:rsidRPr="002B4191">
        <w:rPr>
          <w:rFonts w:ascii="Times New Roman" w:eastAsia="Times New Roman" w:hAnsi="Times New Roman" w:cs="Times New Roman"/>
          <w:sz w:val="24"/>
          <w:szCs w:val="24"/>
        </w:rPr>
        <w:t xml:space="preserve"> </w:t>
      </w:r>
      <w:r w:rsidR="00C03CC2">
        <w:rPr>
          <w:rFonts w:ascii="Times New Roman" w:eastAsia="Times New Roman" w:hAnsi="Times New Roman" w:cs="Times New Roman"/>
          <w:sz w:val="24"/>
          <w:szCs w:val="24"/>
        </w:rPr>
        <w:t>a current CV</w:t>
      </w:r>
      <w:r w:rsidRPr="002B4191">
        <w:rPr>
          <w:rFonts w:ascii="Times New Roman" w:eastAsia="Times New Roman" w:hAnsi="Times New Roman" w:cs="Times New Roman"/>
          <w:sz w:val="24"/>
          <w:szCs w:val="24"/>
        </w:rPr>
        <w:t xml:space="preserve"> </w:t>
      </w:r>
      <w:r w:rsidR="00C03CC2">
        <w:rPr>
          <w:rFonts w:ascii="Times New Roman" w:eastAsia="Times New Roman" w:hAnsi="Times New Roman" w:cs="Times New Roman"/>
          <w:sz w:val="24"/>
          <w:szCs w:val="24"/>
        </w:rPr>
        <w:t xml:space="preserve">by </w:t>
      </w:r>
      <w:r w:rsidR="005B78FD">
        <w:rPr>
          <w:rFonts w:ascii="Times New Roman" w:eastAsia="Times New Roman" w:hAnsi="Times New Roman" w:cs="Times New Roman"/>
          <w:b/>
          <w:sz w:val="24"/>
          <w:szCs w:val="24"/>
        </w:rPr>
        <w:t>April 7</w:t>
      </w:r>
      <w:r w:rsidR="00B44CBC">
        <w:rPr>
          <w:rFonts w:ascii="Times New Roman" w:eastAsia="Times New Roman" w:hAnsi="Times New Roman" w:cs="Times New Roman"/>
          <w:b/>
          <w:sz w:val="24"/>
          <w:szCs w:val="24"/>
        </w:rPr>
        <w:t>, 2017</w:t>
      </w:r>
      <w:r w:rsidRPr="002B4191">
        <w:rPr>
          <w:rFonts w:ascii="Times New Roman" w:eastAsia="Times New Roman" w:hAnsi="Times New Roman" w:cs="Times New Roman"/>
          <w:sz w:val="24"/>
          <w:szCs w:val="24"/>
        </w:rPr>
        <w:t xml:space="preserve">. Authors of accepted proposals will be notified </w:t>
      </w:r>
      <w:r w:rsidRPr="0081495F">
        <w:rPr>
          <w:rFonts w:ascii="Times New Roman" w:eastAsia="Times New Roman" w:hAnsi="Times New Roman" w:cs="Times New Roman"/>
          <w:b/>
          <w:sz w:val="24"/>
          <w:szCs w:val="24"/>
        </w:rPr>
        <w:t>by</w:t>
      </w:r>
      <w:r w:rsidR="0081495F" w:rsidRPr="0081495F">
        <w:rPr>
          <w:rFonts w:ascii="Times New Roman" w:eastAsia="Times New Roman" w:hAnsi="Times New Roman" w:cs="Times New Roman"/>
          <w:b/>
          <w:sz w:val="24"/>
          <w:szCs w:val="24"/>
        </w:rPr>
        <w:t xml:space="preserve"> </w:t>
      </w:r>
      <w:r w:rsidR="005B78FD">
        <w:rPr>
          <w:rFonts w:ascii="Times New Roman" w:eastAsia="Times New Roman" w:hAnsi="Times New Roman" w:cs="Times New Roman"/>
          <w:b/>
          <w:sz w:val="24"/>
          <w:szCs w:val="24"/>
        </w:rPr>
        <w:t>April 15</w:t>
      </w:r>
      <w:r w:rsidR="00B44CBC" w:rsidRPr="0081495F">
        <w:rPr>
          <w:rFonts w:ascii="Times New Roman" w:eastAsia="Times New Roman" w:hAnsi="Times New Roman" w:cs="Times New Roman"/>
          <w:b/>
          <w:sz w:val="24"/>
          <w:szCs w:val="24"/>
        </w:rPr>
        <w:t>,</w:t>
      </w:r>
      <w:r w:rsidR="00B44CBC">
        <w:rPr>
          <w:rFonts w:ascii="Times New Roman" w:eastAsia="Times New Roman" w:hAnsi="Times New Roman" w:cs="Times New Roman"/>
          <w:b/>
          <w:sz w:val="24"/>
          <w:szCs w:val="24"/>
        </w:rPr>
        <w:t xml:space="preserve"> 2017</w:t>
      </w:r>
      <w:r w:rsidRPr="002B4191">
        <w:rPr>
          <w:rFonts w:ascii="Times New Roman" w:eastAsia="Times New Roman" w:hAnsi="Times New Roman" w:cs="Times New Roman"/>
          <w:sz w:val="24"/>
          <w:szCs w:val="24"/>
        </w:rPr>
        <w:t xml:space="preserve"> about the status of their proposals</w:t>
      </w:r>
      <w:r w:rsidR="00B3125E">
        <w:rPr>
          <w:rFonts w:ascii="Times New Roman" w:eastAsia="Times New Roman" w:hAnsi="Times New Roman" w:cs="Times New Roman"/>
          <w:sz w:val="24"/>
          <w:szCs w:val="24"/>
        </w:rPr>
        <w:t>,</w:t>
      </w:r>
      <w:r w:rsidRPr="002B4191">
        <w:rPr>
          <w:rFonts w:ascii="Times New Roman" w:eastAsia="Times New Roman" w:hAnsi="Times New Roman" w:cs="Times New Roman"/>
          <w:sz w:val="24"/>
          <w:szCs w:val="24"/>
        </w:rPr>
        <w:t xml:space="preserve"> and </w:t>
      </w:r>
      <w:r w:rsidR="00B3125E">
        <w:rPr>
          <w:rFonts w:ascii="Times New Roman" w:eastAsia="Times New Roman" w:hAnsi="Times New Roman" w:cs="Times New Roman"/>
          <w:sz w:val="24"/>
          <w:szCs w:val="24"/>
        </w:rPr>
        <w:t xml:space="preserve">will be </w:t>
      </w:r>
      <w:r w:rsidRPr="002B4191">
        <w:rPr>
          <w:rFonts w:ascii="Times New Roman" w:eastAsia="Times New Roman" w:hAnsi="Times New Roman" w:cs="Times New Roman"/>
          <w:sz w:val="24"/>
          <w:szCs w:val="24"/>
        </w:rPr>
        <w:t>sent chapter guidelines. Full chapters are expected to be submitted by</w:t>
      </w:r>
      <w:r w:rsidR="00C03CC2">
        <w:rPr>
          <w:rFonts w:ascii="Times New Roman" w:eastAsia="Times New Roman" w:hAnsi="Times New Roman" w:cs="Times New Roman"/>
          <w:sz w:val="24"/>
          <w:szCs w:val="24"/>
        </w:rPr>
        <w:t xml:space="preserve"> </w:t>
      </w:r>
      <w:r w:rsidR="00634E48">
        <w:rPr>
          <w:rFonts w:ascii="Times New Roman" w:eastAsia="Times New Roman" w:hAnsi="Times New Roman" w:cs="Times New Roman"/>
          <w:b/>
          <w:sz w:val="24"/>
          <w:szCs w:val="24"/>
        </w:rPr>
        <w:t>August 30</w:t>
      </w:r>
      <w:r w:rsidRPr="002B4191">
        <w:rPr>
          <w:rFonts w:ascii="Times New Roman" w:eastAsia="Times New Roman" w:hAnsi="Times New Roman" w:cs="Times New Roman"/>
          <w:b/>
          <w:sz w:val="24"/>
          <w:szCs w:val="24"/>
        </w:rPr>
        <w:t>, 2017</w:t>
      </w:r>
      <w:r w:rsidRPr="002B4191">
        <w:rPr>
          <w:rFonts w:ascii="Times New Roman" w:eastAsia="Times New Roman" w:hAnsi="Times New Roman" w:cs="Times New Roman"/>
          <w:sz w:val="24"/>
          <w:szCs w:val="24"/>
        </w:rPr>
        <w:t xml:space="preserve">. </w:t>
      </w:r>
    </w:p>
    <w:p w14:paraId="6F35E8FB" w14:textId="77777777" w:rsidR="0036249A" w:rsidRDefault="0036249A" w:rsidP="009F6EDD">
      <w:pPr>
        <w:spacing w:after="0" w:line="240" w:lineRule="auto"/>
        <w:jc w:val="both"/>
        <w:rPr>
          <w:rFonts w:ascii="Times New Roman" w:eastAsia="Times New Roman" w:hAnsi="Times New Roman" w:cs="Times New Roman"/>
          <w:sz w:val="24"/>
          <w:szCs w:val="24"/>
        </w:rPr>
      </w:pPr>
    </w:p>
    <w:p w14:paraId="0237CBC4" w14:textId="3A4CFB31" w:rsidR="00466291" w:rsidRPr="00AF5318" w:rsidRDefault="00466291" w:rsidP="00466291">
      <w:pPr>
        <w:spacing w:after="0" w:line="240" w:lineRule="auto"/>
        <w:jc w:val="both"/>
        <w:rPr>
          <w:rFonts w:ascii="Times New Roman" w:eastAsia="Times New Roman" w:hAnsi="Times New Roman" w:cs="Times New Roman"/>
          <w:b/>
          <w:sz w:val="24"/>
          <w:szCs w:val="24"/>
        </w:rPr>
      </w:pPr>
      <w:r w:rsidRPr="00AF5318">
        <w:rPr>
          <w:rFonts w:ascii="Times New Roman" w:hAnsi="Times New Roman" w:cs="Times New Roman"/>
          <w:sz w:val="24"/>
          <w:szCs w:val="24"/>
        </w:rPr>
        <w:t xml:space="preserve">Chapter </w:t>
      </w:r>
      <w:r w:rsidR="00B3125E">
        <w:rPr>
          <w:rFonts w:ascii="Times New Roman" w:hAnsi="Times New Roman" w:cs="Times New Roman"/>
          <w:sz w:val="24"/>
          <w:szCs w:val="24"/>
        </w:rPr>
        <w:t>a</w:t>
      </w:r>
      <w:r w:rsidRPr="00AF5318">
        <w:rPr>
          <w:rFonts w:ascii="Times New Roman" w:hAnsi="Times New Roman" w:cs="Times New Roman"/>
          <w:sz w:val="24"/>
          <w:szCs w:val="24"/>
        </w:rPr>
        <w:t>uthors will</w:t>
      </w:r>
      <w:r w:rsidR="00A20A42">
        <w:rPr>
          <w:rFonts w:ascii="Times New Roman" w:hAnsi="Times New Roman" w:cs="Times New Roman"/>
          <w:sz w:val="24"/>
          <w:szCs w:val="24"/>
        </w:rPr>
        <w:t xml:space="preserve"> be paid </w:t>
      </w:r>
      <w:r w:rsidR="007E6FE0">
        <w:rPr>
          <w:rFonts w:ascii="Times New Roman" w:hAnsi="Times New Roman" w:cs="Times New Roman"/>
          <w:sz w:val="24"/>
          <w:szCs w:val="24"/>
        </w:rPr>
        <w:t xml:space="preserve">an honorarium </w:t>
      </w:r>
      <w:r w:rsidRPr="00AF5318">
        <w:rPr>
          <w:rFonts w:ascii="Times New Roman" w:hAnsi="Times New Roman" w:cs="Times New Roman"/>
          <w:sz w:val="24"/>
          <w:szCs w:val="24"/>
        </w:rPr>
        <w:t>after submitting a final version of the work</w:t>
      </w:r>
      <w:r w:rsidR="00364CA0">
        <w:rPr>
          <w:rFonts w:ascii="Times New Roman" w:hAnsi="Times New Roman" w:cs="Times New Roman"/>
          <w:sz w:val="24"/>
          <w:szCs w:val="24"/>
        </w:rPr>
        <w:t>.</w:t>
      </w:r>
    </w:p>
    <w:p w14:paraId="3190C4F1" w14:textId="77777777" w:rsidR="00A15A6F" w:rsidRPr="002B4191" w:rsidRDefault="00A15A6F" w:rsidP="009F6EDD">
      <w:pPr>
        <w:spacing w:after="0" w:line="240" w:lineRule="auto"/>
        <w:jc w:val="both"/>
        <w:rPr>
          <w:rFonts w:ascii="Times New Roman" w:eastAsia="Times New Roman" w:hAnsi="Times New Roman" w:cs="Times New Roman"/>
          <w:sz w:val="24"/>
          <w:szCs w:val="24"/>
        </w:rPr>
      </w:pPr>
    </w:p>
    <w:p w14:paraId="19E027E0" w14:textId="7DDE7D8D" w:rsidR="002B4191" w:rsidRDefault="002B4191" w:rsidP="009F6EDD">
      <w:pPr>
        <w:spacing w:after="0" w:line="240" w:lineRule="auto"/>
        <w:rPr>
          <w:rFonts w:ascii="Times New Roman" w:eastAsia="Times New Roman" w:hAnsi="Times New Roman" w:cs="Times New Roman"/>
          <w:b/>
          <w:sz w:val="24"/>
          <w:szCs w:val="24"/>
        </w:rPr>
      </w:pPr>
      <w:r w:rsidRPr="002B4191">
        <w:rPr>
          <w:rFonts w:ascii="Times New Roman" w:eastAsia="Times New Roman" w:hAnsi="Times New Roman" w:cs="Times New Roman"/>
          <w:b/>
          <w:sz w:val="24"/>
          <w:szCs w:val="24"/>
        </w:rPr>
        <w:t>Publish</w:t>
      </w:r>
      <w:r w:rsidR="0081495F">
        <w:rPr>
          <w:rFonts w:ascii="Times New Roman" w:eastAsia="Times New Roman" w:hAnsi="Times New Roman" w:cs="Times New Roman"/>
          <w:b/>
          <w:sz w:val="24"/>
          <w:szCs w:val="24"/>
        </w:rPr>
        <w:t>ing Schedule</w:t>
      </w:r>
    </w:p>
    <w:p w14:paraId="47666A15" w14:textId="77777777" w:rsidR="00A15A6F" w:rsidRPr="002B4191" w:rsidRDefault="00A15A6F" w:rsidP="009F6EDD">
      <w:pPr>
        <w:spacing w:after="0" w:line="240" w:lineRule="auto"/>
        <w:rPr>
          <w:rFonts w:ascii="Times New Roman" w:eastAsia="Times New Roman" w:hAnsi="Times New Roman" w:cs="Times New Roman"/>
          <w:b/>
          <w:sz w:val="24"/>
          <w:szCs w:val="24"/>
        </w:rPr>
      </w:pPr>
    </w:p>
    <w:p w14:paraId="3F0079D3" w14:textId="38D1A89F" w:rsidR="002B4191" w:rsidRPr="002B4191" w:rsidRDefault="00215F8E" w:rsidP="009F6E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volume</w:t>
      </w:r>
      <w:r w:rsidR="002B4191" w:rsidRPr="002B4191">
        <w:rPr>
          <w:rFonts w:ascii="Times New Roman" w:eastAsia="Times New Roman" w:hAnsi="Times New Roman" w:cs="Times New Roman"/>
          <w:sz w:val="24"/>
          <w:szCs w:val="24"/>
        </w:rPr>
        <w:t xml:space="preserve"> is scheduled to be published in 2017</w:t>
      </w:r>
      <w:r w:rsidR="007E6FE0">
        <w:rPr>
          <w:rFonts w:ascii="Times New Roman" w:eastAsia="Times New Roman" w:hAnsi="Times New Roman" w:cs="Times New Roman"/>
          <w:sz w:val="24"/>
          <w:szCs w:val="24"/>
        </w:rPr>
        <w:t>.</w:t>
      </w:r>
      <w:r w:rsidR="002B4191" w:rsidRPr="002B4191">
        <w:rPr>
          <w:rFonts w:ascii="Times New Roman" w:eastAsia="Times New Roman" w:hAnsi="Times New Roman" w:cs="Times New Roman"/>
          <w:sz w:val="24"/>
          <w:szCs w:val="24"/>
        </w:rPr>
        <w:t xml:space="preserve"> </w:t>
      </w:r>
    </w:p>
    <w:p w14:paraId="104E7776" w14:textId="77777777" w:rsidR="00466291" w:rsidRDefault="00466291" w:rsidP="009F6EDD">
      <w:pPr>
        <w:spacing w:after="0" w:line="240" w:lineRule="auto"/>
        <w:rPr>
          <w:rFonts w:ascii="Times New Roman" w:eastAsia="Times New Roman" w:hAnsi="Times New Roman" w:cs="Times New Roman"/>
          <w:b/>
          <w:sz w:val="24"/>
          <w:szCs w:val="24"/>
        </w:rPr>
      </w:pPr>
    </w:p>
    <w:p w14:paraId="2D499B3F" w14:textId="2D5DC800" w:rsidR="002B4191" w:rsidRDefault="002B4191" w:rsidP="009F6EDD">
      <w:pPr>
        <w:spacing w:after="0" w:line="240" w:lineRule="auto"/>
        <w:rPr>
          <w:rFonts w:ascii="Times New Roman" w:eastAsia="Times New Roman" w:hAnsi="Times New Roman" w:cs="Times New Roman"/>
          <w:b/>
          <w:sz w:val="24"/>
          <w:szCs w:val="24"/>
        </w:rPr>
      </w:pPr>
      <w:r w:rsidRPr="002B4191">
        <w:rPr>
          <w:rFonts w:ascii="Times New Roman" w:eastAsia="Times New Roman" w:hAnsi="Times New Roman" w:cs="Times New Roman"/>
          <w:b/>
          <w:sz w:val="24"/>
          <w:szCs w:val="24"/>
        </w:rPr>
        <w:t>Important Dates</w:t>
      </w:r>
    </w:p>
    <w:p w14:paraId="7BD58E42" w14:textId="77777777" w:rsidR="00A15A6F" w:rsidRPr="002B4191" w:rsidRDefault="00A15A6F" w:rsidP="009F6EDD">
      <w:pPr>
        <w:spacing w:after="0" w:line="240" w:lineRule="auto"/>
        <w:rPr>
          <w:rFonts w:ascii="Times New Roman" w:eastAsia="Times New Roman" w:hAnsi="Times New Roman" w:cs="Times New Roman"/>
          <w:b/>
          <w:sz w:val="24"/>
          <w:szCs w:val="24"/>
        </w:rPr>
      </w:pPr>
    </w:p>
    <w:p w14:paraId="4ABF7A07" w14:textId="44444641" w:rsidR="002B4191" w:rsidRPr="002B4191" w:rsidRDefault="005B78FD" w:rsidP="009F6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7</w:t>
      </w:r>
      <w:r w:rsidR="00B44CBC">
        <w:rPr>
          <w:rFonts w:ascii="Times New Roman" w:eastAsia="Times New Roman" w:hAnsi="Times New Roman" w:cs="Times New Roman"/>
          <w:b/>
          <w:sz w:val="24"/>
          <w:szCs w:val="24"/>
        </w:rPr>
        <w:t>, 2017</w:t>
      </w:r>
      <w:r w:rsidR="002B4191" w:rsidRPr="002B4191">
        <w:rPr>
          <w:rFonts w:ascii="Times New Roman" w:eastAsia="Times New Roman" w:hAnsi="Times New Roman" w:cs="Times New Roman"/>
          <w:b/>
          <w:sz w:val="24"/>
          <w:szCs w:val="24"/>
        </w:rPr>
        <w:t>:</w:t>
      </w:r>
      <w:r w:rsidR="002B4191" w:rsidRPr="002B4191">
        <w:rPr>
          <w:rFonts w:ascii="Times New Roman" w:eastAsia="Times New Roman" w:hAnsi="Times New Roman" w:cs="Times New Roman"/>
          <w:b/>
          <w:sz w:val="24"/>
          <w:szCs w:val="24"/>
        </w:rPr>
        <w:tab/>
      </w:r>
      <w:r w:rsidR="0081495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B4191" w:rsidRPr="002B4191">
        <w:rPr>
          <w:rFonts w:ascii="Times New Roman" w:eastAsia="Times New Roman" w:hAnsi="Times New Roman" w:cs="Times New Roman"/>
          <w:sz w:val="24"/>
          <w:szCs w:val="24"/>
        </w:rPr>
        <w:t>Proposal Submission Deadline</w:t>
      </w:r>
    </w:p>
    <w:p w14:paraId="2EB948B8" w14:textId="1EEE9CBB" w:rsidR="002B4191" w:rsidRPr="002B4191" w:rsidRDefault="005B78FD" w:rsidP="009F6ED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April 15</w:t>
      </w:r>
      <w:r w:rsidR="002B4191" w:rsidRPr="002B4191">
        <w:rPr>
          <w:rFonts w:ascii="Times New Roman" w:eastAsia="Times New Roman" w:hAnsi="Times New Roman" w:cs="Times New Roman"/>
          <w:b/>
          <w:color w:val="000000"/>
          <w:sz w:val="24"/>
          <w:szCs w:val="24"/>
        </w:rPr>
        <w:t>, 2017:</w:t>
      </w:r>
      <w:r w:rsidR="002B4191" w:rsidRPr="002B4191">
        <w:rPr>
          <w:rFonts w:ascii="Times New Roman" w:eastAsia="Times New Roman" w:hAnsi="Times New Roman" w:cs="Times New Roman"/>
          <w:b/>
          <w:color w:val="000000"/>
          <w:sz w:val="24"/>
          <w:szCs w:val="24"/>
        </w:rPr>
        <w:tab/>
      </w:r>
      <w:r w:rsidR="0081495F">
        <w:rPr>
          <w:rFonts w:ascii="Times New Roman" w:eastAsia="Times New Roman" w:hAnsi="Times New Roman" w:cs="Times New Roman"/>
          <w:b/>
          <w:color w:val="000000"/>
          <w:sz w:val="24"/>
          <w:szCs w:val="24"/>
        </w:rPr>
        <w:tab/>
      </w:r>
      <w:r w:rsidR="002B4191" w:rsidRPr="002B4191">
        <w:rPr>
          <w:rFonts w:ascii="Times New Roman" w:eastAsia="Times New Roman" w:hAnsi="Times New Roman" w:cs="Times New Roman"/>
          <w:color w:val="000000"/>
          <w:sz w:val="24"/>
          <w:szCs w:val="24"/>
        </w:rPr>
        <w:t>Notification of Acceptance of proposals</w:t>
      </w:r>
    </w:p>
    <w:p w14:paraId="15277D15" w14:textId="4E440DB9" w:rsidR="002B4191" w:rsidRPr="002B4191" w:rsidRDefault="007942FD" w:rsidP="009F6E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30</w:t>
      </w:r>
      <w:r w:rsidR="002B4191" w:rsidRPr="002B4191">
        <w:rPr>
          <w:rFonts w:ascii="Times New Roman" w:eastAsia="Times New Roman" w:hAnsi="Times New Roman" w:cs="Times New Roman"/>
          <w:b/>
          <w:sz w:val="24"/>
          <w:szCs w:val="24"/>
        </w:rPr>
        <w:t>, 2017:</w:t>
      </w:r>
      <w:r w:rsidR="002B4191" w:rsidRPr="002B4191">
        <w:rPr>
          <w:rFonts w:ascii="Times New Roman" w:eastAsia="Times New Roman" w:hAnsi="Times New Roman" w:cs="Times New Roman"/>
          <w:b/>
          <w:sz w:val="24"/>
          <w:szCs w:val="24"/>
        </w:rPr>
        <w:tab/>
      </w:r>
      <w:r w:rsidR="0081495F">
        <w:rPr>
          <w:rFonts w:ascii="Times New Roman" w:eastAsia="Times New Roman" w:hAnsi="Times New Roman" w:cs="Times New Roman"/>
          <w:b/>
          <w:sz w:val="24"/>
          <w:szCs w:val="24"/>
        </w:rPr>
        <w:tab/>
      </w:r>
      <w:r w:rsidR="002B4191" w:rsidRPr="002B4191">
        <w:rPr>
          <w:rFonts w:ascii="Times New Roman" w:eastAsia="Times New Roman" w:hAnsi="Times New Roman" w:cs="Times New Roman"/>
          <w:sz w:val="24"/>
          <w:szCs w:val="24"/>
        </w:rPr>
        <w:t>Full Chapter Submission</w:t>
      </w:r>
    </w:p>
    <w:p w14:paraId="26F657FC" w14:textId="58020FEE" w:rsidR="002B4191" w:rsidRPr="002B4191" w:rsidRDefault="005A5C17" w:rsidP="009F6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September 30</w:t>
      </w:r>
      <w:r w:rsidR="002B4191" w:rsidRPr="002B4191">
        <w:rPr>
          <w:rFonts w:ascii="Times New Roman" w:eastAsia="Times New Roman" w:hAnsi="Times New Roman" w:cs="Times New Roman"/>
          <w:b/>
          <w:sz w:val="24"/>
          <w:szCs w:val="24"/>
        </w:rPr>
        <w:t>, 2017:</w:t>
      </w:r>
      <w:r w:rsidR="002B4191" w:rsidRPr="002B4191">
        <w:rPr>
          <w:rFonts w:ascii="Times New Roman" w:eastAsia="Times New Roman" w:hAnsi="Times New Roman" w:cs="Times New Roman"/>
          <w:b/>
          <w:sz w:val="24"/>
          <w:szCs w:val="24"/>
        </w:rPr>
        <w:tab/>
      </w:r>
      <w:r w:rsidR="0081495F">
        <w:rPr>
          <w:rFonts w:ascii="Times New Roman" w:eastAsia="Times New Roman" w:hAnsi="Times New Roman" w:cs="Times New Roman"/>
          <w:b/>
          <w:sz w:val="24"/>
          <w:szCs w:val="24"/>
        </w:rPr>
        <w:tab/>
      </w:r>
      <w:r w:rsidR="002B4191" w:rsidRPr="002B4191">
        <w:rPr>
          <w:rFonts w:ascii="Times New Roman" w:eastAsia="Times New Roman" w:hAnsi="Times New Roman" w:cs="Times New Roman"/>
          <w:sz w:val="24"/>
          <w:szCs w:val="24"/>
        </w:rPr>
        <w:t>Review Result</w:t>
      </w:r>
      <w:r w:rsidR="00B3125E">
        <w:rPr>
          <w:rFonts w:ascii="Times New Roman" w:eastAsia="Times New Roman" w:hAnsi="Times New Roman" w:cs="Times New Roman"/>
          <w:sz w:val="24"/>
          <w:szCs w:val="24"/>
        </w:rPr>
        <w:t>s</w:t>
      </w:r>
      <w:r w:rsidR="002B4191" w:rsidRPr="002B4191">
        <w:rPr>
          <w:rFonts w:ascii="Times New Roman" w:eastAsia="Times New Roman" w:hAnsi="Times New Roman" w:cs="Times New Roman"/>
          <w:sz w:val="24"/>
          <w:szCs w:val="24"/>
        </w:rPr>
        <w:t xml:space="preserve"> Returned</w:t>
      </w:r>
    </w:p>
    <w:p w14:paraId="539A31B7" w14:textId="3EBB25C2" w:rsidR="002B4191" w:rsidRPr="002B4191" w:rsidRDefault="00AF7CD0" w:rsidP="009F6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October 30</w:t>
      </w:r>
      <w:r w:rsidR="002B4191" w:rsidRPr="002B4191">
        <w:rPr>
          <w:rFonts w:ascii="Times New Roman" w:eastAsia="Times New Roman" w:hAnsi="Times New Roman" w:cs="Times New Roman"/>
          <w:b/>
          <w:sz w:val="24"/>
          <w:szCs w:val="24"/>
        </w:rPr>
        <w:t>, 2017:</w:t>
      </w:r>
      <w:r w:rsidR="002B4191" w:rsidRPr="002B4191">
        <w:rPr>
          <w:rFonts w:ascii="Times New Roman" w:eastAsia="Times New Roman" w:hAnsi="Times New Roman" w:cs="Times New Roman"/>
          <w:b/>
          <w:sz w:val="24"/>
          <w:szCs w:val="24"/>
        </w:rPr>
        <w:tab/>
      </w:r>
      <w:r w:rsidR="0081495F">
        <w:rPr>
          <w:rFonts w:ascii="Times New Roman" w:eastAsia="Times New Roman" w:hAnsi="Times New Roman" w:cs="Times New Roman"/>
          <w:b/>
          <w:sz w:val="24"/>
          <w:szCs w:val="24"/>
        </w:rPr>
        <w:tab/>
      </w:r>
      <w:r w:rsidR="002B4191" w:rsidRPr="002B4191">
        <w:rPr>
          <w:rFonts w:ascii="Times New Roman" w:eastAsia="Times New Roman" w:hAnsi="Times New Roman" w:cs="Times New Roman"/>
          <w:sz w:val="24"/>
          <w:szCs w:val="24"/>
        </w:rPr>
        <w:t>Revised Chapter Submission</w:t>
      </w:r>
    </w:p>
    <w:p w14:paraId="5D722B25" w14:textId="463A079E" w:rsidR="002B4191" w:rsidRPr="002B4191" w:rsidRDefault="005B78FD" w:rsidP="009F6E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15</w:t>
      </w:r>
      <w:r w:rsidR="002B4191" w:rsidRPr="002B4191">
        <w:rPr>
          <w:rFonts w:ascii="Times New Roman" w:eastAsia="Times New Roman" w:hAnsi="Times New Roman" w:cs="Times New Roman"/>
          <w:b/>
          <w:sz w:val="24"/>
          <w:szCs w:val="24"/>
        </w:rPr>
        <w:t>, 2017</w:t>
      </w:r>
      <w:r w:rsidR="00AF5318">
        <w:rPr>
          <w:rFonts w:ascii="Times New Roman" w:eastAsia="Times New Roman" w:hAnsi="Times New Roman" w:cs="Times New Roman"/>
          <w:b/>
          <w:sz w:val="24"/>
          <w:szCs w:val="24"/>
        </w:rPr>
        <w:t>:</w:t>
      </w:r>
      <w:r w:rsidR="00AF5318">
        <w:rPr>
          <w:rFonts w:ascii="Times New Roman" w:eastAsia="Times New Roman" w:hAnsi="Times New Roman" w:cs="Times New Roman"/>
          <w:b/>
          <w:sz w:val="24"/>
          <w:szCs w:val="24"/>
        </w:rPr>
        <w:tab/>
      </w:r>
      <w:r w:rsidR="0081495F">
        <w:rPr>
          <w:rFonts w:ascii="Times New Roman" w:eastAsia="Times New Roman" w:hAnsi="Times New Roman" w:cs="Times New Roman"/>
          <w:b/>
          <w:sz w:val="24"/>
          <w:szCs w:val="24"/>
        </w:rPr>
        <w:tab/>
      </w:r>
      <w:r w:rsidR="002B4191" w:rsidRPr="002B4191">
        <w:rPr>
          <w:rFonts w:ascii="Times New Roman" w:eastAsia="Times New Roman" w:hAnsi="Times New Roman" w:cs="Times New Roman"/>
          <w:sz w:val="24"/>
          <w:szCs w:val="24"/>
        </w:rPr>
        <w:t>Final Acceptance Notification</w:t>
      </w:r>
    </w:p>
    <w:p w14:paraId="6C4ECB7C" w14:textId="77777777" w:rsidR="00B44CBC" w:rsidRPr="002B4191" w:rsidRDefault="00B44CBC" w:rsidP="00E36269">
      <w:pPr>
        <w:spacing w:after="0" w:line="240" w:lineRule="auto"/>
        <w:rPr>
          <w:rFonts w:ascii="Times New Roman" w:eastAsia="Times New Roman" w:hAnsi="Times New Roman" w:cs="Times New Roman"/>
          <w:i/>
          <w:sz w:val="24"/>
          <w:szCs w:val="24"/>
        </w:rPr>
      </w:pPr>
    </w:p>
    <w:p w14:paraId="25E14CC2" w14:textId="77777777" w:rsidR="002B4191" w:rsidRDefault="002B4191" w:rsidP="009F6EDD">
      <w:pPr>
        <w:spacing w:after="0" w:line="240" w:lineRule="auto"/>
        <w:jc w:val="center"/>
        <w:rPr>
          <w:rFonts w:ascii="Times New Roman" w:eastAsia="Times New Roman" w:hAnsi="Times New Roman" w:cs="Times New Roman"/>
          <w:i/>
          <w:sz w:val="24"/>
          <w:szCs w:val="24"/>
        </w:rPr>
      </w:pPr>
      <w:r w:rsidRPr="002B4191">
        <w:rPr>
          <w:rFonts w:ascii="Times New Roman" w:eastAsia="Times New Roman" w:hAnsi="Times New Roman" w:cs="Times New Roman"/>
          <w:i/>
          <w:sz w:val="24"/>
          <w:szCs w:val="24"/>
        </w:rPr>
        <w:t xml:space="preserve">Inquiries and submissions can be forwarded </w:t>
      </w:r>
      <w:r w:rsidRPr="002B4191">
        <w:rPr>
          <w:rFonts w:ascii="Times New Roman" w:eastAsia="Times New Roman" w:hAnsi="Times New Roman" w:cs="Times New Roman"/>
          <w:b/>
          <w:i/>
          <w:sz w:val="24"/>
          <w:szCs w:val="24"/>
        </w:rPr>
        <w:t>electronically</w:t>
      </w:r>
      <w:r w:rsidRPr="002B4191">
        <w:rPr>
          <w:rFonts w:ascii="Times New Roman" w:eastAsia="Times New Roman" w:hAnsi="Times New Roman" w:cs="Times New Roman"/>
          <w:i/>
          <w:sz w:val="24"/>
          <w:szCs w:val="24"/>
        </w:rPr>
        <w:t xml:space="preserve"> (Word document) to:</w:t>
      </w:r>
    </w:p>
    <w:p w14:paraId="4F4A79EE" w14:textId="77777777" w:rsidR="00F13ECA" w:rsidRPr="002B4191" w:rsidRDefault="00F13ECA" w:rsidP="009F6EDD">
      <w:pPr>
        <w:spacing w:after="0" w:line="240" w:lineRule="auto"/>
        <w:jc w:val="center"/>
        <w:rPr>
          <w:rFonts w:ascii="Times New Roman" w:eastAsia="Times New Roman" w:hAnsi="Times New Roman" w:cs="Times New Roman"/>
          <w:i/>
          <w:sz w:val="24"/>
          <w:szCs w:val="24"/>
        </w:rPr>
      </w:pPr>
    </w:p>
    <w:p w14:paraId="773475ED" w14:textId="77777777" w:rsidR="00D135F2" w:rsidRPr="002B4191" w:rsidRDefault="00AD2C67" w:rsidP="00CA4359">
      <w:pPr>
        <w:autoSpaceDE w:val="0"/>
        <w:autoSpaceDN w:val="0"/>
        <w:spacing w:after="0" w:line="240" w:lineRule="auto"/>
        <w:jc w:val="center"/>
        <w:rPr>
          <w:rFonts w:ascii="Times New Roman" w:eastAsia="Times New Roman" w:hAnsi="Times New Roman" w:cs="Times New Roman"/>
          <w:sz w:val="24"/>
          <w:szCs w:val="24"/>
        </w:rPr>
      </w:pPr>
      <w:r w:rsidRPr="002B4191">
        <w:rPr>
          <w:rFonts w:ascii="Times New Roman" w:eastAsia="Times New Roman" w:hAnsi="Times New Roman" w:cs="Times New Roman"/>
          <w:sz w:val="24"/>
          <w:szCs w:val="24"/>
        </w:rPr>
        <w:t>Dr. Melek Saral</w:t>
      </w:r>
    </w:p>
    <w:p w14:paraId="329CF677" w14:textId="77777777" w:rsidR="00A15A6F" w:rsidRDefault="002B4191" w:rsidP="00CA4359">
      <w:pPr>
        <w:spacing w:line="240" w:lineRule="auto"/>
        <w:jc w:val="center"/>
        <w:rPr>
          <w:rFonts w:ascii="Times New Roman" w:eastAsia="Times New Roman" w:hAnsi="Times New Roman" w:cs="Times New Roman"/>
          <w:sz w:val="24"/>
          <w:szCs w:val="24"/>
        </w:rPr>
      </w:pPr>
      <w:r w:rsidRPr="009F6EDD">
        <w:rPr>
          <w:rFonts w:ascii="Times New Roman" w:eastAsia="Times New Roman" w:hAnsi="Times New Roman" w:cs="Times New Roman"/>
          <w:sz w:val="24"/>
          <w:szCs w:val="24"/>
        </w:rPr>
        <w:t xml:space="preserve">E-mail: </w:t>
      </w:r>
      <w:hyperlink r:id="rId9" w:history="1">
        <w:r w:rsidR="00D135F2" w:rsidRPr="00E13866">
          <w:rPr>
            <w:rStyle w:val="Hyperlink"/>
            <w:rFonts w:ascii="Times New Roman" w:eastAsia="Times New Roman" w:hAnsi="Times New Roman" w:cs="Times New Roman"/>
            <w:sz w:val="24"/>
            <w:szCs w:val="24"/>
          </w:rPr>
          <w:t>melek.saral@uzh.ch</w:t>
        </w:r>
      </w:hyperlink>
    </w:p>
    <w:p w14:paraId="4AA80653" w14:textId="77777777" w:rsidR="00B44CBC" w:rsidRDefault="00B44CBC" w:rsidP="00CA43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Şerif Onur Bahçecik</w:t>
      </w:r>
    </w:p>
    <w:p w14:paraId="5B19DFD8" w14:textId="717AD7E1" w:rsidR="00B44CBC" w:rsidRPr="00E36269" w:rsidRDefault="00B44CBC" w:rsidP="00B959C7">
      <w:pPr>
        <w:spacing w:line="240" w:lineRule="auto"/>
        <w:jc w:val="center"/>
        <w:rPr>
          <w:rFonts w:ascii="Times New Roman" w:eastAsia="Times New Roman" w:hAnsi="Times New Roman" w:cs="Times New Roman"/>
          <w:sz w:val="24"/>
          <w:szCs w:val="24"/>
        </w:rPr>
      </w:pPr>
      <w:r w:rsidRPr="00B44CBC">
        <w:rPr>
          <w:rFonts w:ascii="Times New Roman" w:hAnsi="Times New Roman" w:cs="Times New Roman"/>
          <w:sz w:val="24"/>
          <w:szCs w:val="24"/>
        </w:rPr>
        <w:t xml:space="preserve">E-mail: </w:t>
      </w:r>
      <w:hyperlink r:id="rId10" w:history="1">
        <w:r w:rsidRPr="00B44CBC">
          <w:rPr>
            <w:rStyle w:val="Hyperlink"/>
            <w:rFonts w:ascii="Times New Roman" w:hAnsi="Times New Roman" w:cs="Times New Roman"/>
            <w:sz w:val="24"/>
            <w:szCs w:val="24"/>
          </w:rPr>
          <w:t>bahcecik@metu.edu.tr</w:t>
        </w:r>
      </w:hyperlink>
    </w:p>
    <w:sectPr w:rsidR="00B44CBC" w:rsidRPr="00E36269">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4DAB4" w14:textId="77777777" w:rsidR="0036313B" w:rsidRDefault="0036313B" w:rsidP="00E36269">
      <w:pPr>
        <w:spacing w:after="0" w:line="240" w:lineRule="auto"/>
      </w:pPr>
      <w:r>
        <w:separator/>
      </w:r>
    </w:p>
  </w:endnote>
  <w:endnote w:type="continuationSeparator" w:id="0">
    <w:p w14:paraId="0062FEB5" w14:textId="77777777" w:rsidR="0036313B" w:rsidRDefault="0036313B" w:rsidP="00E3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064943"/>
      <w:docPartObj>
        <w:docPartGallery w:val="Page Numbers (Bottom of Page)"/>
        <w:docPartUnique/>
      </w:docPartObj>
    </w:sdtPr>
    <w:sdtEndPr/>
    <w:sdtContent>
      <w:p w14:paraId="1A4059AF" w14:textId="13569399" w:rsidR="006A6ED4" w:rsidRDefault="006A6ED4">
        <w:pPr>
          <w:pStyle w:val="Footer"/>
          <w:jc w:val="center"/>
        </w:pPr>
        <w:r>
          <w:fldChar w:fldCharType="begin"/>
        </w:r>
        <w:r>
          <w:instrText>PAGE   \* MERGEFORMAT</w:instrText>
        </w:r>
        <w:r>
          <w:fldChar w:fldCharType="separate"/>
        </w:r>
        <w:r w:rsidR="0036313B" w:rsidRPr="0036313B">
          <w:rPr>
            <w:noProof/>
            <w:lang w:val="tr-TR"/>
          </w:rPr>
          <w:t>1</w:t>
        </w:r>
        <w:r>
          <w:fldChar w:fldCharType="end"/>
        </w:r>
      </w:p>
    </w:sdtContent>
  </w:sdt>
  <w:p w14:paraId="31BD4F50" w14:textId="77777777" w:rsidR="006A6ED4" w:rsidRDefault="006A6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87AA6" w14:textId="77777777" w:rsidR="0036313B" w:rsidRDefault="0036313B" w:rsidP="00E36269">
      <w:pPr>
        <w:spacing w:after="0" w:line="240" w:lineRule="auto"/>
      </w:pPr>
      <w:r>
        <w:separator/>
      </w:r>
    </w:p>
  </w:footnote>
  <w:footnote w:type="continuationSeparator" w:id="0">
    <w:p w14:paraId="5A457E15" w14:textId="77777777" w:rsidR="0036313B" w:rsidRDefault="0036313B" w:rsidP="00E36269">
      <w:pPr>
        <w:spacing w:after="0" w:line="240" w:lineRule="auto"/>
      </w:pPr>
      <w:r>
        <w:continuationSeparator/>
      </w:r>
    </w:p>
  </w:footnote>
  <w:footnote w:id="1">
    <w:p w14:paraId="384DFE29" w14:textId="62229F67" w:rsidR="008552DD" w:rsidRPr="008552DD" w:rsidRDefault="008552DD" w:rsidP="008552DD">
      <w:pPr>
        <w:pStyle w:val="NormalWeb"/>
        <w:jc w:val="both"/>
        <w:rPr>
          <w:sz w:val="20"/>
          <w:szCs w:val="20"/>
          <w:lang w:val="en-US"/>
        </w:rPr>
      </w:pPr>
      <w:r>
        <w:rPr>
          <w:rStyle w:val="FootnoteReference"/>
        </w:rPr>
        <w:footnoteRef/>
      </w:r>
      <w:r>
        <w:t xml:space="preserve"> </w:t>
      </w:r>
      <w:r w:rsidRPr="008552DD">
        <w:rPr>
          <w:sz w:val="20"/>
          <w:szCs w:val="20"/>
          <w:lang w:val="en-US"/>
        </w:rPr>
        <w:t xml:space="preserve">The Foundation for Migration Studies is a </w:t>
      </w:r>
      <w:r w:rsidR="0078046E">
        <w:rPr>
          <w:sz w:val="20"/>
          <w:szCs w:val="20"/>
          <w:lang w:val="en-US"/>
        </w:rPr>
        <w:t xml:space="preserve">non-governmental, </w:t>
      </w:r>
      <w:r w:rsidRPr="008552DD">
        <w:rPr>
          <w:sz w:val="20"/>
          <w:szCs w:val="20"/>
          <w:lang w:val="en-US"/>
        </w:rPr>
        <w:t xml:space="preserve">non-profit organization </w:t>
      </w:r>
      <w:r w:rsidR="0078046E">
        <w:rPr>
          <w:sz w:val="20"/>
          <w:szCs w:val="20"/>
          <w:lang w:val="en-US"/>
        </w:rPr>
        <w:t>based</w:t>
      </w:r>
      <w:r w:rsidRPr="008552DD">
        <w:rPr>
          <w:sz w:val="20"/>
          <w:szCs w:val="20"/>
          <w:lang w:val="en-US"/>
        </w:rPr>
        <w:t xml:space="preserve"> in Ankara</w:t>
      </w:r>
      <w:r w:rsidR="006E6BDD">
        <w:rPr>
          <w:sz w:val="20"/>
          <w:szCs w:val="20"/>
          <w:lang w:val="en-US"/>
        </w:rPr>
        <w:t>, Turkey (</w:t>
      </w:r>
      <w:r w:rsidR="006E6BDD" w:rsidRPr="008552DD">
        <w:rPr>
          <w:sz w:val="20"/>
          <w:szCs w:val="20"/>
          <w:lang w:val="en-US"/>
        </w:rPr>
        <w:t>www.gocvakfi.com</w:t>
      </w:r>
      <w:r w:rsidR="006E6BDD">
        <w:rPr>
          <w:sz w:val="20"/>
          <w:szCs w:val="20"/>
          <w:lang w:val="en-US"/>
        </w:rPr>
        <w:t>)</w:t>
      </w:r>
      <w:r w:rsidRPr="008552DD">
        <w:rPr>
          <w:sz w:val="20"/>
          <w:szCs w:val="20"/>
          <w:lang w:val="en-US"/>
        </w:rPr>
        <w:t xml:space="preserve">. The Foundation’s mission is to conduct research and disseminate information on social, cultural and political problems of </w:t>
      </w:r>
      <w:r w:rsidR="006E6BDD">
        <w:rPr>
          <w:sz w:val="20"/>
          <w:szCs w:val="20"/>
          <w:lang w:val="en-US"/>
        </w:rPr>
        <w:t>migrant populations</w:t>
      </w:r>
      <w:r w:rsidRPr="008552DD">
        <w:rPr>
          <w:sz w:val="20"/>
          <w:szCs w:val="20"/>
          <w:lang w:val="en-US"/>
        </w:rPr>
        <w:t xml:space="preserve">. </w:t>
      </w:r>
    </w:p>
    <w:p w14:paraId="4516CB3C" w14:textId="38A012EE" w:rsidR="008552DD" w:rsidRPr="008552DD" w:rsidRDefault="008552DD">
      <w:pPr>
        <w:pStyle w:val="FootnoteText"/>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55E2"/>
    <w:multiLevelType w:val="hybridMultilevel"/>
    <w:tmpl w:val="D59450C4"/>
    <w:lvl w:ilvl="0" w:tplc="BF2C880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A22F0E"/>
    <w:multiLevelType w:val="hybridMultilevel"/>
    <w:tmpl w:val="DB1AF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D0120A"/>
    <w:multiLevelType w:val="hybridMultilevel"/>
    <w:tmpl w:val="56A2DC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355B51"/>
    <w:multiLevelType w:val="hybridMultilevel"/>
    <w:tmpl w:val="17EE84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82541D7"/>
    <w:multiLevelType w:val="hybridMultilevel"/>
    <w:tmpl w:val="FD7AED1C"/>
    <w:lvl w:ilvl="0" w:tplc="53CE65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46C10AA0"/>
    <w:multiLevelType w:val="hybridMultilevel"/>
    <w:tmpl w:val="7D44025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46F45461"/>
    <w:multiLevelType w:val="hybridMultilevel"/>
    <w:tmpl w:val="8C261D98"/>
    <w:lvl w:ilvl="0" w:tplc="041F000D">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7">
    <w:nsid w:val="4B4F4D21"/>
    <w:multiLevelType w:val="hybridMultilevel"/>
    <w:tmpl w:val="46382AE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61124A4"/>
    <w:multiLevelType w:val="hybridMultilevel"/>
    <w:tmpl w:val="D9A2B44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5EC326DC"/>
    <w:multiLevelType w:val="hybridMultilevel"/>
    <w:tmpl w:val="F462F88E"/>
    <w:lvl w:ilvl="0" w:tplc="041F000D">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0">
    <w:nsid w:val="623E3382"/>
    <w:multiLevelType w:val="hybridMultilevel"/>
    <w:tmpl w:val="999691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74DC003C"/>
    <w:multiLevelType w:val="hybridMultilevel"/>
    <w:tmpl w:val="4888D69E"/>
    <w:lvl w:ilvl="0" w:tplc="144AD6E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77EA121C"/>
    <w:multiLevelType w:val="hybridMultilevel"/>
    <w:tmpl w:val="EC66A68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798E0F95"/>
    <w:multiLevelType w:val="hybridMultilevel"/>
    <w:tmpl w:val="1958A1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11"/>
  </w:num>
  <w:num w:numId="5">
    <w:abstractNumId w:val="3"/>
  </w:num>
  <w:num w:numId="6">
    <w:abstractNumId w:val="13"/>
  </w:num>
  <w:num w:numId="7">
    <w:abstractNumId w:val="8"/>
  </w:num>
  <w:num w:numId="8">
    <w:abstractNumId w:val="7"/>
  </w:num>
  <w:num w:numId="9">
    <w:abstractNumId w:val="12"/>
  </w:num>
  <w:num w:numId="10">
    <w:abstractNumId w:val="10"/>
  </w:num>
  <w:num w:numId="11">
    <w:abstractNumId w:val="5"/>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91"/>
    <w:rsid w:val="0001143C"/>
    <w:rsid w:val="00017223"/>
    <w:rsid w:val="00017952"/>
    <w:rsid w:val="0002537B"/>
    <w:rsid w:val="00053211"/>
    <w:rsid w:val="000634C3"/>
    <w:rsid w:val="00067B26"/>
    <w:rsid w:val="00072FDC"/>
    <w:rsid w:val="00075A2F"/>
    <w:rsid w:val="000817E8"/>
    <w:rsid w:val="00082D80"/>
    <w:rsid w:val="00091719"/>
    <w:rsid w:val="000A64AD"/>
    <w:rsid w:val="000B247D"/>
    <w:rsid w:val="000B53F9"/>
    <w:rsid w:val="000F2FD3"/>
    <w:rsid w:val="00107EC4"/>
    <w:rsid w:val="0012254F"/>
    <w:rsid w:val="00135C35"/>
    <w:rsid w:val="00144E4A"/>
    <w:rsid w:val="001636E5"/>
    <w:rsid w:val="001669D2"/>
    <w:rsid w:val="00176E07"/>
    <w:rsid w:val="001A7284"/>
    <w:rsid w:val="001C5917"/>
    <w:rsid w:val="001F02E9"/>
    <w:rsid w:val="00210EDB"/>
    <w:rsid w:val="002126D5"/>
    <w:rsid w:val="00215F8E"/>
    <w:rsid w:val="00242070"/>
    <w:rsid w:val="00254B5A"/>
    <w:rsid w:val="0029176B"/>
    <w:rsid w:val="002A685A"/>
    <w:rsid w:val="002B4191"/>
    <w:rsid w:val="002B63E7"/>
    <w:rsid w:val="002B6EA6"/>
    <w:rsid w:val="002C7099"/>
    <w:rsid w:val="002D034B"/>
    <w:rsid w:val="002D0ED9"/>
    <w:rsid w:val="002E3318"/>
    <w:rsid w:val="002E6C9B"/>
    <w:rsid w:val="002F58F9"/>
    <w:rsid w:val="00301230"/>
    <w:rsid w:val="00306B00"/>
    <w:rsid w:val="00314660"/>
    <w:rsid w:val="00317309"/>
    <w:rsid w:val="0032318F"/>
    <w:rsid w:val="0032723E"/>
    <w:rsid w:val="00341913"/>
    <w:rsid w:val="00341C85"/>
    <w:rsid w:val="00346624"/>
    <w:rsid w:val="00347E7B"/>
    <w:rsid w:val="00360F27"/>
    <w:rsid w:val="0036249A"/>
    <w:rsid w:val="0036313B"/>
    <w:rsid w:val="00364CA0"/>
    <w:rsid w:val="0036543D"/>
    <w:rsid w:val="003715D5"/>
    <w:rsid w:val="003B3B20"/>
    <w:rsid w:val="00404720"/>
    <w:rsid w:val="00413DFF"/>
    <w:rsid w:val="00421230"/>
    <w:rsid w:val="00433052"/>
    <w:rsid w:val="0045440A"/>
    <w:rsid w:val="00466291"/>
    <w:rsid w:val="00473A1F"/>
    <w:rsid w:val="004A5C29"/>
    <w:rsid w:val="004B39A5"/>
    <w:rsid w:val="004B738F"/>
    <w:rsid w:val="004C5D7A"/>
    <w:rsid w:val="004E0368"/>
    <w:rsid w:val="00512E9C"/>
    <w:rsid w:val="005613E3"/>
    <w:rsid w:val="00575211"/>
    <w:rsid w:val="00597ED3"/>
    <w:rsid w:val="005A5C17"/>
    <w:rsid w:val="005B78FD"/>
    <w:rsid w:val="005C2C12"/>
    <w:rsid w:val="005E3536"/>
    <w:rsid w:val="0060723A"/>
    <w:rsid w:val="00634E48"/>
    <w:rsid w:val="0064623C"/>
    <w:rsid w:val="006519EE"/>
    <w:rsid w:val="0067596B"/>
    <w:rsid w:val="0067662D"/>
    <w:rsid w:val="00686D06"/>
    <w:rsid w:val="00694909"/>
    <w:rsid w:val="006A6ED4"/>
    <w:rsid w:val="006D6403"/>
    <w:rsid w:val="006E313D"/>
    <w:rsid w:val="006E6BDD"/>
    <w:rsid w:val="006E7AF0"/>
    <w:rsid w:val="006F1A31"/>
    <w:rsid w:val="006F3B87"/>
    <w:rsid w:val="006F4F99"/>
    <w:rsid w:val="006F6BD2"/>
    <w:rsid w:val="0070424C"/>
    <w:rsid w:val="0071358B"/>
    <w:rsid w:val="00736224"/>
    <w:rsid w:val="00777ED4"/>
    <w:rsid w:val="0078046E"/>
    <w:rsid w:val="007906E1"/>
    <w:rsid w:val="007942FD"/>
    <w:rsid w:val="00795898"/>
    <w:rsid w:val="007A2322"/>
    <w:rsid w:val="007B476F"/>
    <w:rsid w:val="007E6FE0"/>
    <w:rsid w:val="0080043C"/>
    <w:rsid w:val="0081495F"/>
    <w:rsid w:val="00843EEA"/>
    <w:rsid w:val="008552DD"/>
    <w:rsid w:val="0085581A"/>
    <w:rsid w:val="008571D3"/>
    <w:rsid w:val="00864868"/>
    <w:rsid w:val="008666CC"/>
    <w:rsid w:val="00876E3D"/>
    <w:rsid w:val="00877BA2"/>
    <w:rsid w:val="00883A08"/>
    <w:rsid w:val="00895A9E"/>
    <w:rsid w:val="00895E48"/>
    <w:rsid w:val="008B447C"/>
    <w:rsid w:val="008C2E4A"/>
    <w:rsid w:val="008C357C"/>
    <w:rsid w:val="008D6A8B"/>
    <w:rsid w:val="008E652D"/>
    <w:rsid w:val="0092245B"/>
    <w:rsid w:val="009302EB"/>
    <w:rsid w:val="00933F16"/>
    <w:rsid w:val="00934086"/>
    <w:rsid w:val="00935BFB"/>
    <w:rsid w:val="00942CD9"/>
    <w:rsid w:val="00944296"/>
    <w:rsid w:val="009813C0"/>
    <w:rsid w:val="00985DA3"/>
    <w:rsid w:val="009B1668"/>
    <w:rsid w:val="009F6EDD"/>
    <w:rsid w:val="00A12DAE"/>
    <w:rsid w:val="00A15A6F"/>
    <w:rsid w:val="00A20A42"/>
    <w:rsid w:val="00A22488"/>
    <w:rsid w:val="00A6744F"/>
    <w:rsid w:val="00A95EB5"/>
    <w:rsid w:val="00AB7187"/>
    <w:rsid w:val="00AD2C67"/>
    <w:rsid w:val="00AE1722"/>
    <w:rsid w:val="00AE41D7"/>
    <w:rsid w:val="00AE60C2"/>
    <w:rsid w:val="00AF38EB"/>
    <w:rsid w:val="00AF5318"/>
    <w:rsid w:val="00AF7CD0"/>
    <w:rsid w:val="00B01925"/>
    <w:rsid w:val="00B07C14"/>
    <w:rsid w:val="00B16DEE"/>
    <w:rsid w:val="00B2750B"/>
    <w:rsid w:val="00B3125E"/>
    <w:rsid w:val="00B34F3B"/>
    <w:rsid w:val="00B44CBC"/>
    <w:rsid w:val="00B46A37"/>
    <w:rsid w:val="00B4772C"/>
    <w:rsid w:val="00B5082E"/>
    <w:rsid w:val="00B56B33"/>
    <w:rsid w:val="00B67122"/>
    <w:rsid w:val="00B75F07"/>
    <w:rsid w:val="00B928D1"/>
    <w:rsid w:val="00B959C7"/>
    <w:rsid w:val="00BA4636"/>
    <w:rsid w:val="00BA76F8"/>
    <w:rsid w:val="00BD6958"/>
    <w:rsid w:val="00BE5390"/>
    <w:rsid w:val="00BF4745"/>
    <w:rsid w:val="00C03CC2"/>
    <w:rsid w:val="00C06AF9"/>
    <w:rsid w:val="00C07AA4"/>
    <w:rsid w:val="00C138D4"/>
    <w:rsid w:val="00C13F84"/>
    <w:rsid w:val="00C17472"/>
    <w:rsid w:val="00C42BEA"/>
    <w:rsid w:val="00C52CC8"/>
    <w:rsid w:val="00C93FF4"/>
    <w:rsid w:val="00C971A5"/>
    <w:rsid w:val="00CA4359"/>
    <w:rsid w:val="00CC7752"/>
    <w:rsid w:val="00D0336E"/>
    <w:rsid w:val="00D03E9C"/>
    <w:rsid w:val="00D135F2"/>
    <w:rsid w:val="00D51BD3"/>
    <w:rsid w:val="00D60715"/>
    <w:rsid w:val="00D64D79"/>
    <w:rsid w:val="00D8420B"/>
    <w:rsid w:val="00D95BE7"/>
    <w:rsid w:val="00DF5FDD"/>
    <w:rsid w:val="00E36269"/>
    <w:rsid w:val="00E47808"/>
    <w:rsid w:val="00E535CB"/>
    <w:rsid w:val="00E7129D"/>
    <w:rsid w:val="00E85CA6"/>
    <w:rsid w:val="00EB4C61"/>
    <w:rsid w:val="00EB627A"/>
    <w:rsid w:val="00EC7D00"/>
    <w:rsid w:val="00EE04A8"/>
    <w:rsid w:val="00EF33E1"/>
    <w:rsid w:val="00EF4282"/>
    <w:rsid w:val="00F0791C"/>
    <w:rsid w:val="00F13ECA"/>
    <w:rsid w:val="00F15026"/>
    <w:rsid w:val="00F17866"/>
    <w:rsid w:val="00F25643"/>
    <w:rsid w:val="00F328E1"/>
    <w:rsid w:val="00F8179F"/>
    <w:rsid w:val="00F87E0A"/>
    <w:rsid w:val="00F97054"/>
    <w:rsid w:val="00FB5BC2"/>
    <w:rsid w:val="00FD4632"/>
    <w:rsid w:val="00FE1964"/>
    <w:rsid w:val="00FE4328"/>
    <w:rsid w:val="00FF3012"/>
    <w:rsid w:val="00FF4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2E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st">
    <w:name w:val="st"/>
    <w:basedOn w:val="DefaultParagraphFont"/>
    <w:rsid w:val="001F02E9"/>
  </w:style>
  <w:style w:type="character" w:styleId="Emphasis">
    <w:name w:val="Emphasis"/>
    <w:basedOn w:val="DefaultParagraphFont"/>
    <w:uiPriority w:val="20"/>
    <w:qFormat/>
    <w:rsid w:val="001F02E9"/>
    <w:rPr>
      <w:i/>
      <w:iCs/>
    </w:rPr>
  </w:style>
  <w:style w:type="paragraph" w:styleId="ListParagraph">
    <w:name w:val="List Paragraph"/>
    <w:basedOn w:val="Normal"/>
    <w:uiPriority w:val="34"/>
    <w:qFormat/>
    <w:rsid w:val="004B738F"/>
    <w:pPr>
      <w:ind w:left="720"/>
      <w:contextualSpacing/>
    </w:pPr>
  </w:style>
  <w:style w:type="character" w:styleId="Hyperlink">
    <w:name w:val="Hyperlink"/>
    <w:basedOn w:val="DefaultParagraphFont"/>
    <w:uiPriority w:val="99"/>
    <w:unhideWhenUsed/>
    <w:rsid w:val="00D135F2"/>
    <w:rPr>
      <w:color w:val="0563C1" w:themeColor="hyperlink"/>
      <w:u w:val="single"/>
    </w:rPr>
  </w:style>
  <w:style w:type="paragraph" w:styleId="Header">
    <w:name w:val="header"/>
    <w:basedOn w:val="Normal"/>
    <w:link w:val="HeaderChar"/>
    <w:uiPriority w:val="99"/>
    <w:unhideWhenUsed/>
    <w:rsid w:val="00E362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6269"/>
    <w:rPr>
      <w:lang w:val="en-US"/>
    </w:rPr>
  </w:style>
  <w:style w:type="paragraph" w:styleId="Footer">
    <w:name w:val="footer"/>
    <w:basedOn w:val="Normal"/>
    <w:link w:val="FooterChar"/>
    <w:uiPriority w:val="99"/>
    <w:unhideWhenUsed/>
    <w:rsid w:val="00E362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6269"/>
    <w:rPr>
      <w:lang w:val="en-US"/>
    </w:rPr>
  </w:style>
  <w:style w:type="paragraph" w:styleId="BalloonText">
    <w:name w:val="Balloon Text"/>
    <w:basedOn w:val="Normal"/>
    <w:link w:val="BalloonTextChar"/>
    <w:uiPriority w:val="99"/>
    <w:semiHidden/>
    <w:unhideWhenUsed/>
    <w:rsid w:val="00A20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42"/>
    <w:rPr>
      <w:rFonts w:ascii="Segoe UI" w:hAnsi="Segoe UI" w:cs="Segoe UI"/>
      <w:sz w:val="18"/>
      <w:szCs w:val="18"/>
      <w:lang w:val="en-US"/>
    </w:rPr>
  </w:style>
  <w:style w:type="character" w:styleId="CommentReference">
    <w:name w:val="annotation reference"/>
    <w:basedOn w:val="DefaultParagraphFont"/>
    <w:uiPriority w:val="99"/>
    <w:semiHidden/>
    <w:unhideWhenUsed/>
    <w:rsid w:val="006F4F99"/>
    <w:rPr>
      <w:sz w:val="16"/>
      <w:szCs w:val="16"/>
    </w:rPr>
  </w:style>
  <w:style w:type="paragraph" w:styleId="CommentText">
    <w:name w:val="annotation text"/>
    <w:basedOn w:val="Normal"/>
    <w:link w:val="CommentTextChar"/>
    <w:uiPriority w:val="99"/>
    <w:semiHidden/>
    <w:unhideWhenUsed/>
    <w:rsid w:val="006F4F99"/>
    <w:pPr>
      <w:spacing w:line="240" w:lineRule="auto"/>
    </w:pPr>
    <w:rPr>
      <w:sz w:val="20"/>
      <w:szCs w:val="20"/>
    </w:rPr>
  </w:style>
  <w:style w:type="character" w:customStyle="1" w:styleId="CommentTextChar">
    <w:name w:val="Comment Text Char"/>
    <w:basedOn w:val="DefaultParagraphFont"/>
    <w:link w:val="CommentText"/>
    <w:uiPriority w:val="99"/>
    <w:semiHidden/>
    <w:rsid w:val="006F4F99"/>
    <w:rPr>
      <w:sz w:val="20"/>
      <w:szCs w:val="20"/>
      <w:lang w:val="en-US"/>
    </w:rPr>
  </w:style>
  <w:style w:type="paragraph" w:styleId="CommentSubject">
    <w:name w:val="annotation subject"/>
    <w:basedOn w:val="CommentText"/>
    <w:next w:val="CommentText"/>
    <w:link w:val="CommentSubjectChar"/>
    <w:uiPriority w:val="99"/>
    <w:semiHidden/>
    <w:unhideWhenUsed/>
    <w:rsid w:val="006F4F99"/>
    <w:rPr>
      <w:b/>
      <w:bCs/>
    </w:rPr>
  </w:style>
  <w:style w:type="character" w:customStyle="1" w:styleId="CommentSubjectChar">
    <w:name w:val="Comment Subject Char"/>
    <w:basedOn w:val="CommentTextChar"/>
    <w:link w:val="CommentSubject"/>
    <w:uiPriority w:val="99"/>
    <w:semiHidden/>
    <w:rsid w:val="006F4F99"/>
    <w:rPr>
      <w:b/>
      <w:bCs/>
      <w:sz w:val="20"/>
      <w:szCs w:val="20"/>
      <w:lang w:val="en-US"/>
    </w:rPr>
  </w:style>
  <w:style w:type="paragraph" w:styleId="Revision">
    <w:name w:val="Revision"/>
    <w:hidden/>
    <w:uiPriority w:val="99"/>
    <w:semiHidden/>
    <w:rsid w:val="00883A08"/>
    <w:pPr>
      <w:spacing w:after="0" w:line="240" w:lineRule="auto"/>
    </w:pPr>
    <w:rPr>
      <w:lang w:val="en-US"/>
    </w:rPr>
  </w:style>
  <w:style w:type="paragraph" w:styleId="FootnoteText">
    <w:name w:val="footnote text"/>
    <w:basedOn w:val="Normal"/>
    <w:link w:val="FootnoteTextChar"/>
    <w:uiPriority w:val="99"/>
    <w:semiHidden/>
    <w:unhideWhenUsed/>
    <w:rsid w:val="00855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2DD"/>
    <w:rPr>
      <w:sz w:val="20"/>
      <w:szCs w:val="20"/>
      <w:lang w:val="en-US"/>
    </w:rPr>
  </w:style>
  <w:style w:type="character" w:styleId="FootnoteReference">
    <w:name w:val="footnote reference"/>
    <w:basedOn w:val="DefaultParagraphFont"/>
    <w:uiPriority w:val="99"/>
    <w:semiHidden/>
    <w:unhideWhenUsed/>
    <w:rsid w:val="008552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2E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st">
    <w:name w:val="st"/>
    <w:basedOn w:val="DefaultParagraphFont"/>
    <w:rsid w:val="001F02E9"/>
  </w:style>
  <w:style w:type="character" w:styleId="Emphasis">
    <w:name w:val="Emphasis"/>
    <w:basedOn w:val="DefaultParagraphFont"/>
    <w:uiPriority w:val="20"/>
    <w:qFormat/>
    <w:rsid w:val="001F02E9"/>
    <w:rPr>
      <w:i/>
      <w:iCs/>
    </w:rPr>
  </w:style>
  <w:style w:type="paragraph" w:styleId="ListParagraph">
    <w:name w:val="List Paragraph"/>
    <w:basedOn w:val="Normal"/>
    <w:uiPriority w:val="34"/>
    <w:qFormat/>
    <w:rsid w:val="004B738F"/>
    <w:pPr>
      <w:ind w:left="720"/>
      <w:contextualSpacing/>
    </w:pPr>
  </w:style>
  <w:style w:type="character" w:styleId="Hyperlink">
    <w:name w:val="Hyperlink"/>
    <w:basedOn w:val="DefaultParagraphFont"/>
    <w:uiPriority w:val="99"/>
    <w:unhideWhenUsed/>
    <w:rsid w:val="00D135F2"/>
    <w:rPr>
      <w:color w:val="0563C1" w:themeColor="hyperlink"/>
      <w:u w:val="single"/>
    </w:rPr>
  </w:style>
  <w:style w:type="paragraph" w:styleId="Header">
    <w:name w:val="header"/>
    <w:basedOn w:val="Normal"/>
    <w:link w:val="HeaderChar"/>
    <w:uiPriority w:val="99"/>
    <w:unhideWhenUsed/>
    <w:rsid w:val="00E362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6269"/>
    <w:rPr>
      <w:lang w:val="en-US"/>
    </w:rPr>
  </w:style>
  <w:style w:type="paragraph" w:styleId="Footer">
    <w:name w:val="footer"/>
    <w:basedOn w:val="Normal"/>
    <w:link w:val="FooterChar"/>
    <w:uiPriority w:val="99"/>
    <w:unhideWhenUsed/>
    <w:rsid w:val="00E362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6269"/>
    <w:rPr>
      <w:lang w:val="en-US"/>
    </w:rPr>
  </w:style>
  <w:style w:type="paragraph" w:styleId="BalloonText">
    <w:name w:val="Balloon Text"/>
    <w:basedOn w:val="Normal"/>
    <w:link w:val="BalloonTextChar"/>
    <w:uiPriority w:val="99"/>
    <w:semiHidden/>
    <w:unhideWhenUsed/>
    <w:rsid w:val="00A20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42"/>
    <w:rPr>
      <w:rFonts w:ascii="Segoe UI" w:hAnsi="Segoe UI" w:cs="Segoe UI"/>
      <w:sz w:val="18"/>
      <w:szCs w:val="18"/>
      <w:lang w:val="en-US"/>
    </w:rPr>
  </w:style>
  <w:style w:type="character" w:styleId="CommentReference">
    <w:name w:val="annotation reference"/>
    <w:basedOn w:val="DefaultParagraphFont"/>
    <w:uiPriority w:val="99"/>
    <w:semiHidden/>
    <w:unhideWhenUsed/>
    <w:rsid w:val="006F4F99"/>
    <w:rPr>
      <w:sz w:val="16"/>
      <w:szCs w:val="16"/>
    </w:rPr>
  </w:style>
  <w:style w:type="paragraph" w:styleId="CommentText">
    <w:name w:val="annotation text"/>
    <w:basedOn w:val="Normal"/>
    <w:link w:val="CommentTextChar"/>
    <w:uiPriority w:val="99"/>
    <w:semiHidden/>
    <w:unhideWhenUsed/>
    <w:rsid w:val="006F4F99"/>
    <w:pPr>
      <w:spacing w:line="240" w:lineRule="auto"/>
    </w:pPr>
    <w:rPr>
      <w:sz w:val="20"/>
      <w:szCs w:val="20"/>
    </w:rPr>
  </w:style>
  <w:style w:type="character" w:customStyle="1" w:styleId="CommentTextChar">
    <w:name w:val="Comment Text Char"/>
    <w:basedOn w:val="DefaultParagraphFont"/>
    <w:link w:val="CommentText"/>
    <w:uiPriority w:val="99"/>
    <w:semiHidden/>
    <w:rsid w:val="006F4F99"/>
    <w:rPr>
      <w:sz w:val="20"/>
      <w:szCs w:val="20"/>
      <w:lang w:val="en-US"/>
    </w:rPr>
  </w:style>
  <w:style w:type="paragraph" w:styleId="CommentSubject">
    <w:name w:val="annotation subject"/>
    <w:basedOn w:val="CommentText"/>
    <w:next w:val="CommentText"/>
    <w:link w:val="CommentSubjectChar"/>
    <w:uiPriority w:val="99"/>
    <w:semiHidden/>
    <w:unhideWhenUsed/>
    <w:rsid w:val="006F4F99"/>
    <w:rPr>
      <w:b/>
      <w:bCs/>
    </w:rPr>
  </w:style>
  <w:style w:type="character" w:customStyle="1" w:styleId="CommentSubjectChar">
    <w:name w:val="Comment Subject Char"/>
    <w:basedOn w:val="CommentTextChar"/>
    <w:link w:val="CommentSubject"/>
    <w:uiPriority w:val="99"/>
    <w:semiHidden/>
    <w:rsid w:val="006F4F99"/>
    <w:rPr>
      <w:b/>
      <w:bCs/>
      <w:sz w:val="20"/>
      <w:szCs w:val="20"/>
      <w:lang w:val="en-US"/>
    </w:rPr>
  </w:style>
  <w:style w:type="paragraph" w:styleId="Revision">
    <w:name w:val="Revision"/>
    <w:hidden/>
    <w:uiPriority w:val="99"/>
    <w:semiHidden/>
    <w:rsid w:val="00883A08"/>
    <w:pPr>
      <w:spacing w:after="0" w:line="240" w:lineRule="auto"/>
    </w:pPr>
    <w:rPr>
      <w:lang w:val="en-US"/>
    </w:rPr>
  </w:style>
  <w:style w:type="paragraph" w:styleId="FootnoteText">
    <w:name w:val="footnote text"/>
    <w:basedOn w:val="Normal"/>
    <w:link w:val="FootnoteTextChar"/>
    <w:uiPriority w:val="99"/>
    <w:semiHidden/>
    <w:unhideWhenUsed/>
    <w:rsid w:val="00855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2DD"/>
    <w:rPr>
      <w:sz w:val="20"/>
      <w:szCs w:val="20"/>
      <w:lang w:val="en-US"/>
    </w:rPr>
  </w:style>
  <w:style w:type="character" w:styleId="FootnoteReference">
    <w:name w:val="footnote reference"/>
    <w:basedOn w:val="DefaultParagraphFont"/>
    <w:uiPriority w:val="99"/>
    <w:semiHidden/>
    <w:unhideWhenUsed/>
    <w:rsid w:val="00855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4147">
      <w:bodyDiv w:val="1"/>
      <w:marLeft w:val="0"/>
      <w:marRight w:val="0"/>
      <w:marTop w:val="0"/>
      <w:marBottom w:val="0"/>
      <w:divBdr>
        <w:top w:val="none" w:sz="0" w:space="0" w:color="auto"/>
        <w:left w:val="none" w:sz="0" w:space="0" w:color="auto"/>
        <w:bottom w:val="none" w:sz="0" w:space="0" w:color="auto"/>
        <w:right w:val="none" w:sz="0" w:space="0" w:color="auto"/>
      </w:divBdr>
    </w:div>
    <w:div w:id="1491284911">
      <w:bodyDiv w:val="1"/>
      <w:marLeft w:val="0"/>
      <w:marRight w:val="0"/>
      <w:marTop w:val="0"/>
      <w:marBottom w:val="0"/>
      <w:divBdr>
        <w:top w:val="none" w:sz="0" w:space="0" w:color="auto"/>
        <w:left w:val="none" w:sz="0" w:space="0" w:color="auto"/>
        <w:bottom w:val="none" w:sz="0" w:space="0" w:color="auto"/>
        <w:right w:val="none" w:sz="0" w:space="0" w:color="auto"/>
      </w:divBdr>
      <w:divsChild>
        <w:div w:id="1291279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hcecik@metu.edu.tr" TargetMode="External"/><Relationship Id="rId4" Type="http://schemas.microsoft.com/office/2007/relationships/stylesWithEffects" Target="stylesWithEffects.xml"/><Relationship Id="rId9" Type="http://schemas.openxmlformats.org/officeDocument/2006/relationships/hyperlink" Target="mailto:melek.saral@uzh.ch"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E3DC4-0AC1-401E-A753-FD4BC118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9725</Characters>
  <Application>Microsoft Office Word</Application>
  <DocSecurity>0</DocSecurity>
  <Lines>81</Lines>
  <Paragraphs>22</Paragraphs>
  <ScaleCrop>false</ScaleCrop>
  <HeadingPairs>
    <vt:vector size="6" baseType="variant">
      <vt:variant>
        <vt:lpstr>Title</vt:lpstr>
      </vt:variant>
      <vt:variant>
        <vt:i4>1</vt:i4>
      </vt:variant>
      <vt:variant>
        <vt:lpstr>Headings</vt:lpstr>
      </vt:variant>
      <vt:variant>
        <vt:i4>7</vt:i4>
      </vt:variant>
      <vt:variant>
        <vt:lpstr>Konu Başlığı</vt:lpstr>
      </vt:variant>
      <vt:variant>
        <vt:i4>1</vt:i4>
      </vt:variant>
    </vt:vector>
  </HeadingPairs>
  <TitlesOfParts>
    <vt:vector size="9" baseType="lpstr">
      <vt:lpstr/>
      <vt:lpstr>Objective of the Volume</vt:lpstr>
      <vt:lpstr/>
      <vt:lpstr>Target Audience</vt:lpstr>
      <vt:lpstr/>
      <vt:lpstr/>
      <vt:lpstr/>
      <vt:lpstr>Submission Procedure</vt:lpstr>
      <vt:lpstr/>
    </vt:vector>
  </TitlesOfParts>
  <Company>Hewlett-Packard Company</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 SARAL</dc:creator>
  <cp:lastModifiedBy>bahcecik</cp:lastModifiedBy>
  <cp:revision>2</cp:revision>
  <cp:lastPrinted>2017-01-31T14:56:00Z</cp:lastPrinted>
  <dcterms:created xsi:type="dcterms:W3CDTF">2017-03-16T18:04:00Z</dcterms:created>
  <dcterms:modified xsi:type="dcterms:W3CDTF">2017-03-16T18:04:00Z</dcterms:modified>
</cp:coreProperties>
</file>